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C6FF" w14:textId="77777777" w:rsidR="00B9261F" w:rsidRDefault="00B9261F" w:rsidP="00B9261F">
      <w:pPr>
        <w:jc w:val="both"/>
        <w:rPr>
          <w:rFonts w:ascii="Arial" w:hAnsi="Arial" w:cs="Arial"/>
          <w:bCs/>
          <w:sz w:val="20"/>
        </w:rPr>
      </w:pPr>
    </w:p>
    <w:p w14:paraId="573C145B" w14:textId="77777777" w:rsidR="00F05F64" w:rsidRDefault="00F05F64" w:rsidP="00F05F64">
      <w:pPr>
        <w:pStyle w:val="Heading1"/>
        <w:pBdr>
          <w:bottom w:val="single" w:sz="12" w:space="1" w:color="auto"/>
        </w:pBdr>
      </w:pPr>
      <w:r>
        <w:rPr>
          <w:sz w:val="20"/>
        </w:rPr>
        <w:t>Benefits, terms and Conditions of Employment</w:t>
      </w:r>
      <w:r>
        <w:t xml:space="preserve">                                 </w:t>
      </w:r>
    </w:p>
    <w:p w14:paraId="36E5BA3B" w14:textId="77777777" w:rsidR="00F05F64" w:rsidRDefault="00F05F64" w:rsidP="00F05F64"/>
    <w:p w14:paraId="262634BD" w14:textId="77777777" w:rsidR="00F05F64" w:rsidRPr="00F05F64" w:rsidRDefault="00F05F64" w:rsidP="00F05F64">
      <w:pPr>
        <w:pStyle w:val="Heading2"/>
        <w:rPr>
          <w:rFonts w:asciiTheme="minorHAnsi" w:hAnsiTheme="minorHAnsi"/>
          <w:color w:val="auto"/>
          <w:sz w:val="22"/>
          <w:szCs w:val="22"/>
        </w:rPr>
      </w:pPr>
      <w:r w:rsidRPr="00F05F64">
        <w:rPr>
          <w:rFonts w:asciiTheme="minorHAnsi" w:hAnsiTheme="minorHAnsi"/>
          <w:color w:val="auto"/>
          <w:sz w:val="22"/>
          <w:szCs w:val="22"/>
        </w:rPr>
        <w:t>Introduction</w:t>
      </w:r>
    </w:p>
    <w:p w14:paraId="22C1FF31" w14:textId="77777777" w:rsidR="00F05F64" w:rsidRPr="00564082" w:rsidRDefault="00F05F64" w:rsidP="00F05F64">
      <w:pPr>
        <w:pStyle w:val="BodyText"/>
        <w:rPr>
          <w:rFonts w:asciiTheme="minorHAnsi" w:hAnsiTheme="minorHAnsi"/>
          <w:sz w:val="22"/>
          <w:szCs w:val="22"/>
        </w:rPr>
      </w:pPr>
      <w:r w:rsidRPr="00564082">
        <w:rPr>
          <w:rFonts w:asciiTheme="minorHAnsi" w:hAnsiTheme="minorHAnsi"/>
          <w:sz w:val="22"/>
          <w:szCs w:val="22"/>
        </w:rPr>
        <w:t>This document has been produced with the aim of informing all employees of the benefits, terms and conditions of employment with My Support and Care Services Ltd.</w:t>
      </w:r>
    </w:p>
    <w:p w14:paraId="0767CE0D" w14:textId="77777777" w:rsidR="00F05F64" w:rsidRDefault="00F05F64" w:rsidP="00F05F64">
      <w:pPr>
        <w:rPr>
          <w:rFonts w:cs="Arial"/>
        </w:rPr>
      </w:pPr>
    </w:p>
    <w:p w14:paraId="345874A2" w14:textId="77777777" w:rsidR="00F05F64" w:rsidRPr="00564082" w:rsidRDefault="00F05F64" w:rsidP="00F05F64">
      <w:pPr>
        <w:rPr>
          <w:rFonts w:cs="Arial"/>
        </w:rPr>
      </w:pPr>
      <w:r w:rsidRPr="00564082">
        <w:rPr>
          <w:rFonts w:cs="Arial"/>
        </w:rPr>
        <w:t>This document should be read in conjunction with the contract of employment.</w:t>
      </w:r>
    </w:p>
    <w:p w14:paraId="407F2F43" w14:textId="77777777" w:rsidR="00F05F64" w:rsidRPr="00F05F64" w:rsidRDefault="00F05F64" w:rsidP="00F05F64">
      <w:pPr>
        <w:pStyle w:val="Heading2"/>
        <w:rPr>
          <w:rFonts w:asciiTheme="minorHAnsi" w:eastAsia="Arial Unicode MS" w:hAnsiTheme="minorHAnsi"/>
          <w:bCs w:val="0"/>
          <w:color w:val="auto"/>
          <w:sz w:val="22"/>
          <w:szCs w:val="22"/>
        </w:rPr>
      </w:pPr>
      <w:r w:rsidRPr="00F05F64">
        <w:rPr>
          <w:rFonts w:asciiTheme="minorHAnsi" w:hAnsiTheme="minorHAnsi"/>
          <w:bCs w:val="0"/>
          <w:color w:val="auto"/>
          <w:sz w:val="22"/>
          <w:szCs w:val="22"/>
        </w:rPr>
        <w:t>Pre – Employment Checks</w:t>
      </w:r>
    </w:p>
    <w:p w14:paraId="6A44F0F5" w14:textId="77777777" w:rsidR="00F05F64"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 xml:space="preserve">Due to the nature of the service we provide and the vulnerabilities of the people we support any offer of employment within My Support and Care Services Ltd is subject to satisfactory references and an Enhanced </w:t>
      </w:r>
      <w:r>
        <w:rPr>
          <w:rFonts w:asciiTheme="minorHAnsi" w:hAnsiTheme="minorHAnsi"/>
          <w:bCs w:val="0"/>
          <w:sz w:val="22"/>
          <w:szCs w:val="22"/>
        </w:rPr>
        <w:t>Disclosure and Barring</w:t>
      </w:r>
      <w:r w:rsidRPr="00564082">
        <w:rPr>
          <w:rFonts w:asciiTheme="minorHAnsi" w:hAnsiTheme="minorHAnsi"/>
          <w:bCs w:val="0"/>
          <w:sz w:val="22"/>
          <w:szCs w:val="22"/>
        </w:rPr>
        <w:t xml:space="preserve"> </w:t>
      </w:r>
      <w:r w:rsidR="00037078">
        <w:rPr>
          <w:rFonts w:asciiTheme="minorHAnsi" w:hAnsiTheme="minorHAnsi"/>
          <w:bCs w:val="0"/>
          <w:sz w:val="22"/>
          <w:szCs w:val="22"/>
        </w:rPr>
        <w:t>S</w:t>
      </w:r>
      <w:r>
        <w:rPr>
          <w:rFonts w:asciiTheme="minorHAnsi" w:hAnsiTheme="minorHAnsi"/>
          <w:bCs w:val="0"/>
          <w:sz w:val="22"/>
          <w:szCs w:val="22"/>
        </w:rPr>
        <w:t xml:space="preserve">ervice </w:t>
      </w:r>
      <w:r w:rsidRPr="00564082">
        <w:rPr>
          <w:rFonts w:asciiTheme="minorHAnsi" w:hAnsiTheme="minorHAnsi"/>
          <w:bCs w:val="0"/>
          <w:sz w:val="22"/>
          <w:szCs w:val="22"/>
        </w:rPr>
        <w:t>Check (</w:t>
      </w:r>
      <w:r>
        <w:rPr>
          <w:rFonts w:asciiTheme="minorHAnsi" w:hAnsiTheme="minorHAnsi"/>
          <w:bCs w:val="0"/>
          <w:sz w:val="22"/>
          <w:szCs w:val="22"/>
        </w:rPr>
        <w:t>DBS</w:t>
      </w:r>
      <w:r w:rsidR="00037078">
        <w:rPr>
          <w:rFonts w:asciiTheme="minorHAnsi" w:hAnsiTheme="minorHAnsi"/>
          <w:bCs w:val="0"/>
          <w:sz w:val="22"/>
          <w:szCs w:val="22"/>
        </w:rPr>
        <w:t>)</w:t>
      </w:r>
    </w:p>
    <w:p w14:paraId="71DCDC1D" w14:textId="77777777" w:rsidR="00F05F64" w:rsidRPr="00564082"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Successful applicants will be asked to cover the cost of the Enhanced CRB check; currently this cost is £</w:t>
      </w:r>
      <w:r>
        <w:rPr>
          <w:rFonts w:asciiTheme="minorHAnsi" w:hAnsiTheme="minorHAnsi"/>
          <w:bCs w:val="0"/>
          <w:sz w:val="22"/>
          <w:szCs w:val="22"/>
        </w:rPr>
        <w:t>58</w:t>
      </w:r>
      <w:r w:rsidRPr="00564082">
        <w:rPr>
          <w:rFonts w:asciiTheme="minorHAnsi" w:hAnsiTheme="minorHAnsi"/>
          <w:bCs w:val="0"/>
          <w:sz w:val="22"/>
          <w:szCs w:val="22"/>
        </w:rPr>
        <w:t>.00.  This cost will be refunded if you are successful in your six-month probation period.</w:t>
      </w:r>
    </w:p>
    <w:p w14:paraId="40F54111" w14:textId="77777777" w:rsidR="00F05F64" w:rsidRPr="00564082" w:rsidRDefault="00F05F64" w:rsidP="00F05F64">
      <w:pPr>
        <w:jc w:val="both"/>
        <w:rPr>
          <w:rFonts w:cs="Arial"/>
        </w:rPr>
      </w:pPr>
    </w:p>
    <w:p w14:paraId="1BCDFED2" w14:textId="77777777" w:rsidR="00F05F64" w:rsidRPr="00564082" w:rsidRDefault="00F05F64" w:rsidP="00F05F64">
      <w:pPr>
        <w:pStyle w:val="Heading4"/>
        <w:jc w:val="left"/>
        <w:rPr>
          <w:rFonts w:asciiTheme="minorHAnsi" w:eastAsia="Arial Unicode MS" w:hAnsiTheme="minorHAnsi"/>
          <w:sz w:val="22"/>
          <w:szCs w:val="22"/>
        </w:rPr>
      </w:pPr>
      <w:r w:rsidRPr="00564082">
        <w:rPr>
          <w:rFonts w:asciiTheme="minorHAnsi" w:hAnsiTheme="minorHAnsi"/>
          <w:bCs/>
          <w:sz w:val="22"/>
          <w:szCs w:val="22"/>
        </w:rPr>
        <w:t>Probation Period</w:t>
      </w:r>
    </w:p>
    <w:p w14:paraId="48B5895E" w14:textId="77777777" w:rsidR="00F05F64" w:rsidRPr="00564082" w:rsidRDefault="00F05F64" w:rsidP="00F05F64">
      <w:pPr>
        <w:jc w:val="both"/>
        <w:rPr>
          <w:rFonts w:eastAsia="Arial Unicode MS"/>
        </w:rPr>
      </w:pPr>
      <w:r w:rsidRPr="00564082">
        <w:rPr>
          <w:rFonts w:cs="Arial"/>
        </w:rPr>
        <w:t>Any offer of employment will be subject to a six-month probation period.</w:t>
      </w:r>
    </w:p>
    <w:p w14:paraId="7763B522" w14:textId="77777777" w:rsidR="00F05F64" w:rsidRPr="00F05F64" w:rsidRDefault="00F05F64" w:rsidP="00F05F64">
      <w:pPr>
        <w:pStyle w:val="Heading2"/>
        <w:jc w:val="both"/>
        <w:rPr>
          <w:rFonts w:asciiTheme="minorHAnsi" w:eastAsia="Arial Unicode MS" w:hAnsiTheme="minorHAnsi"/>
          <w:color w:val="auto"/>
          <w:sz w:val="22"/>
          <w:szCs w:val="22"/>
          <w:u w:val="single"/>
        </w:rPr>
      </w:pPr>
      <w:r w:rsidRPr="00F05F64">
        <w:rPr>
          <w:rFonts w:asciiTheme="minorHAnsi" w:hAnsiTheme="minorHAnsi"/>
          <w:bCs w:val="0"/>
          <w:color w:val="auto"/>
          <w:sz w:val="22"/>
          <w:szCs w:val="22"/>
          <w:u w:val="single"/>
        </w:rPr>
        <w:t>Salary</w:t>
      </w:r>
    </w:p>
    <w:p w14:paraId="4728DF53" w14:textId="481EDD04" w:rsidR="00F05F64" w:rsidRPr="00564082"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Salary range is indicated on the ‘</w:t>
      </w:r>
      <w:r>
        <w:rPr>
          <w:rFonts w:asciiTheme="minorHAnsi" w:hAnsiTheme="minorHAnsi"/>
          <w:bCs w:val="0"/>
          <w:sz w:val="22"/>
          <w:szCs w:val="22"/>
        </w:rPr>
        <w:t>job offer letter’</w:t>
      </w:r>
      <w:r w:rsidRPr="00564082">
        <w:rPr>
          <w:rFonts w:asciiTheme="minorHAnsi" w:hAnsiTheme="minorHAnsi"/>
          <w:bCs w:val="0"/>
          <w:sz w:val="22"/>
          <w:szCs w:val="22"/>
        </w:rPr>
        <w:t>.  Any increase in salary is made at the discretion of the director.</w:t>
      </w:r>
    </w:p>
    <w:p w14:paraId="060C444E" w14:textId="77777777" w:rsidR="00F05F64" w:rsidRPr="00F05F64" w:rsidRDefault="00F05F64" w:rsidP="00F05F64">
      <w:pPr>
        <w:pStyle w:val="Heading2"/>
        <w:jc w:val="both"/>
        <w:rPr>
          <w:rFonts w:asciiTheme="minorHAnsi" w:eastAsia="Arial Unicode MS" w:hAnsiTheme="minorHAnsi"/>
          <w:color w:val="auto"/>
          <w:sz w:val="22"/>
          <w:szCs w:val="22"/>
          <w:u w:val="single"/>
        </w:rPr>
      </w:pPr>
      <w:r w:rsidRPr="00F05F64">
        <w:rPr>
          <w:rFonts w:asciiTheme="minorHAnsi" w:hAnsiTheme="minorHAnsi"/>
          <w:bCs w:val="0"/>
          <w:color w:val="auto"/>
          <w:sz w:val="22"/>
          <w:szCs w:val="22"/>
          <w:u w:val="single"/>
        </w:rPr>
        <w:t>Pension</w:t>
      </w:r>
    </w:p>
    <w:p w14:paraId="1FA50CF3" w14:textId="77777777" w:rsidR="00F05F64" w:rsidRPr="00564082"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Information will be given to you with regards to Stakeholder Pensions.</w:t>
      </w:r>
    </w:p>
    <w:p w14:paraId="19EE8AFD" w14:textId="77777777" w:rsidR="00F05F64" w:rsidRPr="00564082" w:rsidRDefault="00F05F64" w:rsidP="00F05F64">
      <w:pPr>
        <w:pStyle w:val="BodyText"/>
        <w:rPr>
          <w:rFonts w:asciiTheme="minorHAnsi" w:hAnsiTheme="minorHAnsi"/>
          <w:bCs w:val="0"/>
          <w:sz w:val="22"/>
          <w:szCs w:val="22"/>
        </w:rPr>
      </w:pPr>
    </w:p>
    <w:p w14:paraId="6F56D50A" w14:textId="77777777" w:rsidR="00F05F64" w:rsidRPr="00564082" w:rsidRDefault="00F05F64" w:rsidP="00F05F64">
      <w:pPr>
        <w:pStyle w:val="BodyText"/>
        <w:rPr>
          <w:rFonts w:asciiTheme="minorHAnsi" w:hAnsiTheme="minorHAnsi"/>
          <w:b/>
          <w:sz w:val="22"/>
          <w:szCs w:val="22"/>
          <w:u w:val="single"/>
        </w:rPr>
      </w:pPr>
      <w:r w:rsidRPr="00564082">
        <w:rPr>
          <w:rFonts w:asciiTheme="minorHAnsi" w:hAnsiTheme="minorHAnsi"/>
          <w:b/>
          <w:sz w:val="22"/>
          <w:szCs w:val="22"/>
          <w:u w:val="single"/>
        </w:rPr>
        <w:t>Working Hours</w:t>
      </w:r>
    </w:p>
    <w:p w14:paraId="7137C542" w14:textId="7C4F8AAF" w:rsidR="00F05F64" w:rsidRPr="00564082"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 xml:space="preserve">Full time hours are </w:t>
      </w:r>
      <w:r>
        <w:rPr>
          <w:rFonts w:asciiTheme="minorHAnsi" w:hAnsiTheme="minorHAnsi"/>
          <w:bCs w:val="0"/>
          <w:sz w:val="22"/>
          <w:szCs w:val="22"/>
        </w:rPr>
        <w:t>40</w:t>
      </w:r>
      <w:r w:rsidRPr="00564082">
        <w:rPr>
          <w:rFonts w:asciiTheme="minorHAnsi" w:hAnsiTheme="minorHAnsi"/>
          <w:bCs w:val="0"/>
          <w:sz w:val="22"/>
          <w:szCs w:val="22"/>
        </w:rPr>
        <w:t xml:space="preserve"> hours per week worked on a rota basis covering some evenings, weekends and bank holidays.</w:t>
      </w:r>
      <w:r w:rsidR="00277DA8">
        <w:rPr>
          <w:rFonts w:asciiTheme="minorHAnsi" w:hAnsiTheme="minorHAnsi"/>
          <w:bCs w:val="0"/>
          <w:sz w:val="22"/>
          <w:szCs w:val="22"/>
        </w:rPr>
        <w:t xml:space="preserve"> Individual contracts will state contracted hours.</w:t>
      </w:r>
    </w:p>
    <w:p w14:paraId="03977316" w14:textId="77777777" w:rsidR="00F05F64" w:rsidRPr="00564082" w:rsidRDefault="00F05F64" w:rsidP="00F05F64">
      <w:pPr>
        <w:pStyle w:val="BodyText"/>
        <w:rPr>
          <w:rFonts w:asciiTheme="minorHAnsi" w:hAnsiTheme="minorHAnsi"/>
          <w:sz w:val="22"/>
          <w:szCs w:val="22"/>
        </w:rPr>
      </w:pPr>
    </w:p>
    <w:p w14:paraId="6426BB14" w14:textId="77777777" w:rsidR="00F05F64" w:rsidRPr="00564082" w:rsidRDefault="00F05F64" w:rsidP="00F05F64">
      <w:pPr>
        <w:pStyle w:val="BodyText"/>
        <w:rPr>
          <w:rFonts w:asciiTheme="minorHAnsi" w:hAnsiTheme="minorHAnsi"/>
          <w:b/>
          <w:sz w:val="22"/>
          <w:szCs w:val="22"/>
          <w:u w:val="single"/>
        </w:rPr>
      </w:pPr>
      <w:r w:rsidRPr="00564082">
        <w:rPr>
          <w:rFonts w:asciiTheme="minorHAnsi" w:hAnsiTheme="minorHAnsi"/>
          <w:b/>
          <w:sz w:val="22"/>
          <w:szCs w:val="22"/>
          <w:u w:val="single"/>
        </w:rPr>
        <w:t>On - Call</w:t>
      </w:r>
    </w:p>
    <w:p w14:paraId="3CE3CEEC" w14:textId="117292DB" w:rsidR="00F05F64" w:rsidRPr="00564082"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We provide an out of hours on call system for our customers.  Any on call duties will be shared on the rota system.  A payment of £10.00 per night is made for on call duties.  In the event of an employee having to respond to a call and attend a customer</w:t>
      </w:r>
      <w:r>
        <w:rPr>
          <w:rFonts w:asciiTheme="minorHAnsi" w:hAnsiTheme="minorHAnsi"/>
          <w:bCs w:val="0"/>
          <w:sz w:val="22"/>
          <w:szCs w:val="22"/>
        </w:rPr>
        <w:t>’</w:t>
      </w:r>
      <w:r w:rsidRPr="00564082">
        <w:rPr>
          <w:rFonts w:asciiTheme="minorHAnsi" w:hAnsiTheme="minorHAnsi"/>
          <w:bCs w:val="0"/>
          <w:sz w:val="22"/>
          <w:szCs w:val="22"/>
        </w:rPr>
        <w:t xml:space="preserve">s home for example, </w:t>
      </w:r>
      <w:r w:rsidR="00FA23E3">
        <w:rPr>
          <w:rFonts w:asciiTheme="minorHAnsi" w:hAnsiTheme="minorHAnsi"/>
          <w:bCs w:val="0"/>
          <w:sz w:val="22"/>
          <w:szCs w:val="22"/>
        </w:rPr>
        <w:t xml:space="preserve">you will be paid at your hourly rate for time </w:t>
      </w:r>
      <w:r w:rsidR="00277DA8">
        <w:rPr>
          <w:rFonts w:asciiTheme="minorHAnsi" w:hAnsiTheme="minorHAnsi"/>
          <w:bCs w:val="0"/>
          <w:sz w:val="22"/>
          <w:szCs w:val="22"/>
        </w:rPr>
        <w:t>attended.</w:t>
      </w:r>
    </w:p>
    <w:p w14:paraId="0A8619B7" w14:textId="77777777" w:rsidR="00F05F64" w:rsidRDefault="00F05F64" w:rsidP="00F05F64">
      <w:pPr>
        <w:pStyle w:val="BodyText"/>
        <w:rPr>
          <w:rFonts w:asciiTheme="minorHAnsi" w:hAnsiTheme="minorHAnsi"/>
          <w:bCs w:val="0"/>
          <w:sz w:val="22"/>
          <w:szCs w:val="22"/>
        </w:rPr>
      </w:pPr>
      <w:r w:rsidRPr="00564082">
        <w:rPr>
          <w:rFonts w:asciiTheme="minorHAnsi" w:hAnsiTheme="minorHAnsi"/>
          <w:bCs w:val="0"/>
          <w:sz w:val="22"/>
          <w:szCs w:val="22"/>
        </w:rPr>
        <w:t>Any employee on call will have the use of a company mobile phone</w:t>
      </w:r>
      <w:r>
        <w:rPr>
          <w:rFonts w:asciiTheme="minorHAnsi" w:hAnsiTheme="minorHAnsi"/>
          <w:bCs w:val="0"/>
          <w:sz w:val="22"/>
          <w:szCs w:val="22"/>
        </w:rPr>
        <w:t>.</w:t>
      </w:r>
      <w:r w:rsidRPr="00564082">
        <w:rPr>
          <w:rFonts w:asciiTheme="minorHAnsi" w:hAnsiTheme="minorHAnsi"/>
          <w:bCs w:val="0"/>
          <w:sz w:val="22"/>
          <w:szCs w:val="22"/>
        </w:rPr>
        <w:t xml:space="preserve"> </w:t>
      </w:r>
    </w:p>
    <w:p w14:paraId="55953D1F" w14:textId="77777777" w:rsidR="00F05F64" w:rsidRDefault="00F05F64" w:rsidP="00F05F64">
      <w:pPr>
        <w:pStyle w:val="BodyText"/>
        <w:rPr>
          <w:rFonts w:asciiTheme="minorHAnsi" w:hAnsiTheme="minorHAnsi"/>
          <w:bCs w:val="0"/>
          <w:sz w:val="22"/>
          <w:szCs w:val="22"/>
        </w:rPr>
      </w:pPr>
    </w:p>
    <w:p w14:paraId="5956BE94" w14:textId="77777777" w:rsidR="00F05F64" w:rsidRDefault="00F05F64" w:rsidP="00F05F64">
      <w:pPr>
        <w:pStyle w:val="BodyText"/>
        <w:rPr>
          <w:rFonts w:asciiTheme="minorHAnsi" w:hAnsiTheme="minorHAnsi"/>
          <w:bCs w:val="0"/>
          <w:sz w:val="22"/>
          <w:szCs w:val="22"/>
        </w:rPr>
      </w:pPr>
    </w:p>
    <w:p w14:paraId="6FDA1851" w14:textId="77777777" w:rsidR="00F05F64" w:rsidRDefault="00F05F64" w:rsidP="00F05F64">
      <w:pPr>
        <w:pStyle w:val="BodyText"/>
        <w:rPr>
          <w:rFonts w:asciiTheme="minorHAnsi" w:hAnsiTheme="minorHAnsi"/>
          <w:bCs w:val="0"/>
          <w:sz w:val="22"/>
          <w:szCs w:val="22"/>
        </w:rPr>
      </w:pPr>
      <w:bookmarkStart w:id="0" w:name="_GoBack"/>
      <w:bookmarkEnd w:id="0"/>
    </w:p>
    <w:p w14:paraId="1CE3D27D" w14:textId="77777777" w:rsidR="00F05F64" w:rsidRDefault="00F05F64" w:rsidP="00F05F64">
      <w:pPr>
        <w:pStyle w:val="BodyText"/>
        <w:rPr>
          <w:rFonts w:asciiTheme="minorHAnsi" w:hAnsiTheme="minorHAnsi"/>
          <w:bCs w:val="0"/>
          <w:sz w:val="22"/>
          <w:szCs w:val="22"/>
        </w:rPr>
      </w:pPr>
    </w:p>
    <w:p w14:paraId="6B0ED103" w14:textId="77777777" w:rsidR="00F05F64" w:rsidRDefault="00F05F64" w:rsidP="00F05F64">
      <w:pPr>
        <w:pStyle w:val="BodyText"/>
        <w:rPr>
          <w:rFonts w:asciiTheme="minorHAnsi" w:hAnsiTheme="minorHAnsi"/>
          <w:bCs w:val="0"/>
          <w:sz w:val="22"/>
          <w:szCs w:val="22"/>
        </w:rPr>
      </w:pPr>
    </w:p>
    <w:p w14:paraId="3275447F" w14:textId="4B7A5A7F" w:rsidR="00F05F64" w:rsidRPr="00564082" w:rsidRDefault="00277DA8" w:rsidP="00F05F64">
      <w:pPr>
        <w:pStyle w:val="BodyText"/>
        <w:rPr>
          <w:rFonts w:asciiTheme="minorHAnsi" w:hAnsiTheme="minorHAnsi"/>
          <w:b/>
          <w:sz w:val="22"/>
          <w:szCs w:val="22"/>
          <w:u w:val="single"/>
        </w:rPr>
      </w:pPr>
      <w:r>
        <w:rPr>
          <w:rFonts w:asciiTheme="minorHAnsi" w:hAnsiTheme="minorHAnsi"/>
          <w:b/>
          <w:sz w:val="22"/>
          <w:szCs w:val="22"/>
          <w:u w:val="single"/>
        </w:rPr>
        <w:t>Overnight on call duties</w:t>
      </w:r>
      <w:r w:rsidR="00F05F64" w:rsidRPr="00564082">
        <w:rPr>
          <w:rFonts w:asciiTheme="minorHAnsi" w:hAnsiTheme="minorHAnsi"/>
          <w:b/>
          <w:sz w:val="22"/>
          <w:szCs w:val="22"/>
          <w:u w:val="single"/>
        </w:rPr>
        <w:t xml:space="preserve"> – in Duties</w:t>
      </w:r>
    </w:p>
    <w:p w14:paraId="57D17EE6" w14:textId="77355EE2" w:rsidR="00F05F64" w:rsidRPr="00F05F64" w:rsidRDefault="00F05F64" w:rsidP="00F05F64">
      <w:pPr>
        <w:pStyle w:val="Heading2"/>
        <w:jc w:val="both"/>
        <w:rPr>
          <w:rFonts w:asciiTheme="minorHAnsi" w:eastAsia="Arial Unicode MS" w:hAnsiTheme="minorHAnsi"/>
          <w:b w:val="0"/>
          <w:color w:val="auto"/>
          <w:sz w:val="22"/>
          <w:szCs w:val="22"/>
        </w:rPr>
      </w:pPr>
      <w:r w:rsidRPr="00F05F64">
        <w:rPr>
          <w:rFonts w:asciiTheme="minorHAnsi" w:hAnsiTheme="minorHAnsi"/>
          <w:b w:val="0"/>
          <w:color w:val="auto"/>
          <w:sz w:val="22"/>
          <w:szCs w:val="22"/>
        </w:rPr>
        <w:t>We provide a ‘sleeping in’ system for some of our customers.  A</w:t>
      </w:r>
      <w:r w:rsidR="00277DA8">
        <w:rPr>
          <w:rFonts w:asciiTheme="minorHAnsi" w:hAnsiTheme="minorHAnsi"/>
          <w:b w:val="0"/>
          <w:color w:val="auto"/>
          <w:sz w:val="22"/>
          <w:szCs w:val="22"/>
        </w:rPr>
        <w:t>n</w:t>
      </w:r>
      <w:r w:rsidRPr="00F05F64">
        <w:rPr>
          <w:rFonts w:asciiTheme="minorHAnsi" w:hAnsiTheme="minorHAnsi"/>
          <w:b w:val="0"/>
          <w:color w:val="auto"/>
          <w:sz w:val="22"/>
          <w:szCs w:val="22"/>
        </w:rPr>
        <w:t xml:space="preserve"> </w:t>
      </w:r>
      <w:r w:rsidR="00277DA8">
        <w:rPr>
          <w:rFonts w:asciiTheme="minorHAnsi" w:hAnsiTheme="minorHAnsi"/>
          <w:b w:val="0"/>
          <w:color w:val="auto"/>
          <w:sz w:val="22"/>
          <w:szCs w:val="22"/>
        </w:rPr>
        <w:t>on call overnight</w:t>
      </w:r>
      <w:r w:rsidRPr="00F05F64">
        <w:rPr>
          <w:rFonts w:asciiTheme="minorHAnsi" w:hAnsiTheme="minorHAnsi"/>
          <w:b w:val="0"/>
          <w:color w:val="auto"/>
          <w:sz w:val="22"/>
          <w:szCs w:val="22"/>
        </w:rPr>
        <w:t xml:space="preserve"> duty starts at 10pm and finishes at 8am,</w:t>
      </w:r>
      <w:r w:rsidR="00AC647D">
        <w:rPr>
          <w:rFonts w:asciiTheme="minorHAnsi" w:hAnsiTheme="minorHAnsi"/>
          <w:b w:val="0"/>
          <w:color w:val="auto"/>
          <w:sz w:val="22"/>
          <w:szCs w:val="22"/>
        </w:rPr>
        <w:t xml:space="preserve"> or as specified for an individual customer.</w:t>
      </w:r>
      <w:r w:rsidRPr="00F05F64">
        <w:rPr>
          <w:rFonts w:asciiTheme="minorHAnsi" w:hAnsiTheme="minorHAnsi"/>
          <w:b w:val="0"/>
          <w:color w:val="auto"/>
          <w:sz w:val="22"/>
          <w:szCs w:val="22"/>
        </w:rPr>
        <w:t xml:space="preserve"> </w:t>
      </w:r>
      <w:r w:rsidR="00AC647D">
        <w:rPr>
          <w:rFonts w:asciiTheme="minorHAnsi" w:hAnsiTheme="minorHAnsi"/>
          <w:b w:val="0"/>
          <w:color w:val="auto"/>
          <w:sz w:val="22"/>
          <w:szCs w:val="22"/>
        </w:rPr>
        <w:t>A</w:t>
      </w:r>
      <w:r w:rsidRPr="00F05F64">
        <w:rPr>
          <w:rFonts w:asciiTheme="minorHAnsi" w:hAnsiTheme="minorHAnsi"/>
          <w:b w:val="0"/>
          <w:color w:val="auto"/>
          <w:sz w:val="22"/>
          <w:szCs w:val="22"/>
        </w:rPr>
        <w:t xml:space="preserve"> shift is usually worked either side.  All </w:t>
      </w:r>
      <w:r w:rsidR="00277DA8">
        <w:rPr>
          <w:rFonts w:asciiTheme="minorHAnsi" w:hAnsiTheme="minorHAnsi"/>
          <w:b w:val="0"/>
          <w:color w:val="auto"/>
          <w:sz w:val="22"/>
          <w:szCs w:val="22"/>
        </w:rPr>
        <w:t>overnight on call</w:t>
      </w:r>
      <w:r w:rsidRPr="00F05F64">
        <w:rPr>
          <w:rFonts w:asciiTheme="minorHAnsi" w:hAnsiTheme="minorHAnsi"/>
          <w:b w:val="0"/>
          <w:color w:val="auto"/>
          <w:sz w:val="22"/>
          <w:szCs w:val="22"/>
        </w:rPr>
        <w:t xml:space="preserve"> duties will be shared on the rota system.  A payment is made for each </w:t>
      </w:r>
      <w:r w:rsidR="00277DA8">
        <w:rPr>
          <w:rFonts w:asciiTheme="minorHAnsi" w:hAnsiTheme="minorHAnsi"/>
          <w:b w:val="0"/>
          <w:color w:val="auto"/>
          <w:sz w:val="22"/>
          <w:szCs w:val="22"/>
        </w:rPr>
        <w:t xml:space="preserve">overnight on call </w:t>
      </w:r>
      <w:r w:rsidR="00277DA8" w:rsidRPr="00F05F64">
        <w:rPr>
          <w:rFonts w:asciiTheme="minorHAnsi" w:hAnsiTheme="minorHAnsi"/>
          <w:b w:val="0"/>
          <w:color w:val="auto"/>
          <w:sz w:val="22"/>
          <w:szCs w:val="22"/>
        </w:rPr>
        <w:t>duty</w:t>
      </w:r>
      <w:r w:rsidRPr="00F05F64">
        <w:rPr>
          <w:rFonts w:asciiTheme="minorHAnsi" w:hAnsiTheme="minorHAnsi"/>
          <w:b w:val="0"/>
          <w:color w:val="auto"/>
          <w:sz w:val="22"/>
          <w:szCs w:val="22"/>
        </w:rPr>
        <w:t>.</w:t>
      </w:r>
      <w:r w:rsidR="00FA23E3">
        <w:rPr>
          <w:rFonts w:asciiTheme="minorHAnsi" w:hAnsiTheme="minorHAnsi"/>
          <w:b w:val="0"/>
          <w:color w:val="auto"/>
          <w:sz w:val="22"/>
          <w:szCs w:val="22"/>
        </w:rPr>
        <w:t xml:space="preserve"> This rate is dependent on the rate received by the company for that particular customer and is at the discretion of the company.</w:t>
      </w:r>
    </w:p>
    <w:p w14:paraId="1AFE1154" w14:textId="77777777" w:rsidR="00F05F64" w:rsidRPr="00564082" w:rsidRDefault="00F05F64" w:rsidP="00F05F64">
      <w:pPr>
        <w:jc w:val="both"/>
      </w:pPr>
    </w:p>
    <w:p w14:paraId="1FEB79D7" w14:textId="77777777" w:rsidR="00F05F64" w:rsidRPr="00F05F64" w:rsidRDefault="00F05F64" w:rsidP="00F05F64">
      <w:pPr>
        <w:pStyle w:val="Heading2"/>
        <w:jc w:val="both"/>
        <w:rPr>
          <w:rFonts w:asciiTheme="minorHAnsi" w:eastAsia="Arial Unicode MS" w:hAnsiTheme="minorHAnsi"/>
          <w:color w:val="auto"/>
          <w:sz w:val="22"/>
          <w:szCs w:val="22"/>
        </w:rPr>
      </w:pPr>
      <w:r w:rsidRPr="00F05F64">
        <w:rPr>
          <w:rFonts w:asciiTheme="minorHAnsi" w:hAnsiTheme="minorHAnsi"/>
          <w:bCs w:val="0"/>
          <w:color w:val="auto"/>
          <w:sz w:val="22"/>
          <w:szCs w:val="22"/>
        </w:rPr>
        <w:t>Leave</w:t>
      </w:r>
    </w:p>
    <w:p w14:paraId="27ADFB08" w14:textId="77777777" w:rsidR="00F05F64" w:rsidRPr="00564082" w:rsidRDefault="00F05F64" w:rsidP="00F05F64">
      <w:pPr>
        <w:pStyle w:val="BodyText"/>
        <w:numPr>
          <w:ilvl w:val="0"/>
          <w:numId w:val="3"/>
        </w:numPr>
        <w:rPr>
          <w:rFonts w:asciiTheme="minorHAnsi" w:hAnsiTheme="minorHAnsi"/>
          <w:b/>
          <w:sz w:val="22"/>
          <w:szCs w:val="22"/>
        </w:rPr>
      </w:pPr>
      <w:r w:rsidRPr="00564082">
        <w:rPr>
          <w:rFonts w:asciiTheme="minorHAnsi" w:hAnsiTheme="minorHAnsi"/>
          <w:b/>
          <w:sz w:val="22"/>
          <w:szCs w:val="22"/>
        </w:rPr>
        <w:t>Annual Leave</w:t>
      </w:r>
    </w:p>
    <w:p w14:paraId="636AE644" w14:textId="56080847" w:rsidR="00F05F64" w:rsidRPr="00564082" w:rsidRDefault="00277DA8" w:rsidP="00F05F64">
      <w:pPr>
        <w:jc w:val="both"/>
        <w:rPr>
          <w:rFonts w:cs="Arial"/>
        </w:rPr>
      </w:pPr>
      <w:r>
        <w:rPr>
          <w:rFonts w:cs="Arial"/>
        </w:rPr>
        <w:t>Your annual leave entitlement is displayed in your individual contract of employment</w:t>
      </w:r>
    </w:p>
    <w:p w14:paraId="075A1C58" w14:textId="77777777" w:rsidR="00AC647D" w:rsidRPr="00564082" w:rsidRDefault="00AC647D" w:rsidP="00F05F64">
      <w:pPr>
        <w:jc w:val="both"/>
        <w:rPr>
          <w:rFonts w:cs="Arial"/>
        </w:rPr>
      </w:pPr>
    </w:p>
    <w:p w14:paraId="26FE1524" w14:textId="77777777" w:rsidR="00F05F64" w:rsidRPr="00564082" w:rsidRDefault="00F05F64" w:rsidP="00F05F64">
      <w:pPr>
        <w:numPr>
          <w:ilvl w:val="0"/>
          <w:numId w:val="3"/>
        </w:numPr>
        <w:spacing w:after="0" w:line="240" w:lineRule="auto"/>
        <w:jc w:val="both"/>
        <w:rPr>
          <w:rFonts w:cs="Arial"/>
          <w:b/>
          <w:bCs/>
        </w:rPr>
      </w:pPr>
      <w:r w:rsidRPr="00564082">
        <w:rPr>
          <w:rFonts w:cs="Arial"/>
          <w:b/>
          <w:bCs/>
        </w:rPr>
        <w:t>Bank Holidays</w:t>
      </w:r>
    </w:p>
    <w:p w14:paraId="7C7DD041" w14:textId="77777777" w:rsidR="00F05F64" w:rsidRPr="00564082" w:rsidRDefault="00F05F64" w:rsidP="00F05F64">
      <w:pPr>
        <w:ind w:left="360"/>
        <w:jc w:val="both"/>
        <w:rPr>
          <w:rFonts w:cs="Arial"/>
        </w:rPr>
      </w:pPr>
      <w:r w:rsidRPr="00564082">
        <w:rPr>
          <w:rFonts w:cs="Arial"/>
        </w:rPr>
        <w:t>A day in lieu will be given for each bank holiday worked.</w:t>
      </w:r>
    </w:p>
    <w:p w14:paraId="01AB4714" w14:textId="77777777" w:rsidR="00F05F64" w:rsidRPr="00564082" w:rsidRDefault="00F05F64" w:rsidP="00F05F64">
      <w:pPr>
        <w:pStyle w:val="Heading2"/>
        <w:rPr>
          <w:rFonts w:asciiTheme="minorHAnsi" w:hAnsiTheme="minorHAnsi" w:cs="Arial"/>
          <w:sz w:val="22"/>
          <w:szCs w:val="22"/>
        </w:rPr>
      </w:pPr>
      <w:r w:rsidRPr="00F05F64">
        <w:rPr>
          <w:rFonts w:asciiTheme="minorHAnsi" w:hAnsiTheme="minorHAnsi"/>
          <w:bCs w:val="0"/>
          <w:color w:val="auto"/>
          <w:sz w:val="22"/>
          <w:szCs w:val="22"/>
        </w:rPr>
        <w:t>Sickness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8"/>
        <w:gridCol w:w="3409"/>
      </w:tblGrid>
      <w:tr w:rsidR="00F05F64" w:rsidRPr="00564082" w14:paraId="7CF898AE" w14:textId="77777777" w:rsidTr="00A8774A">
        <w:trPr>
          <w:trHeight w:val="567"/>
          <w:jc w:val="center"/>
        </w:trPr>
        <w:tc>
          <w:tcPr>
            <w:tcW w:w="6817" w:type="dxa"/>
            <w:gridSpan w:val="2"/>
            <w:tcBorders>
              <w:top w:val="single" w:sz="4" w:space="0" w:color="auto"/>
              <w:left w:val="single" w:sz="4" w:space="0" w:color="auto"/>
              <w:bottom w:val="single" w:sz="4" w:space="0" w:color="auto"/>
              <w:right w:val="single" w:sz="4" w:space="0" w:color="auto"/>
            </w:tcBorders>
            <w:vAlign w:val="center"/>
          </w:tcPr>
          <w:p w14:paraId="22D26850" w14:textId="77777777" w:rsidR="00F05F64" w:rsidRPr="00564082" w:rsidRDefault="00F05F64" w:rsidP="00A8774A">
            <w:pPr>
              <w:pStyle w:val="Heading3"/>
              <w:rPr>
                <w:rFonts w:asciiTheme="minorHAnsi" w:eastAsia="Arial Unicode MS" w:hAnsiTheme="minorHAnsi"/>
                <w:b w:val="0"/>
                <w:sz w:val="22"/>
                <w:szCs w:val="22"/>
              </w:rPr>
            </w:pPr>
            <w:r w:rsidRPr="00564082">
              <w:rPr>
                <w:rFonts w:asciiTheme="minorHAnsi" w:hAnsiTheme="minorHAnsi"/>
                <w:b w:val="0"/>
                <w:sz w:val="22"/>
                <w:szCs w:val="22"/>
              </w:rPr>
              <w:t xml:space="preserve">Number of Years </w:t>
            </w:r>
            <w:r>
              <w:rPr>
                <w:rFonts w:asciiTheme="minorHAnsi" w:hAnsiTheme="minorHAnsi"/>
                <w:b w:val="0"/>
                <w:sz w:val="22"/>
                <w:szCs w:val="22"/>
              </w:rPr>
              <w:t xml:space="preserve">of </w:t>
            </w:r>
            <w:r w:rsidRPr="00564082">
              <w:rPr>
                <w:rFonts w:asciiTheme="minorHAnsi" w:hAnsiTheme="minorHAnsi"/>
                <w:b w:val="0"/>
                <w:sz w:val="22"/>
                <w:szCs w:val="22"/>
              </w:rPr>
              <w:t>Service and Sick Pay Entitlement</w:t>
            </w:r>
          </w:p>
        </w:tc>
      </w:tr>
      <w:tr w:rsidR="00F05F64" w:rsidRPr="00564082" w14:paraId="7C4A8974" w14:textId="77777777" w:rsidTr="00A8774A">
        <w:trPr>
          <w:trHeight w:val="567"/>
          <w:jc w:val="center"/>
        </w:trPr>
        <w:tc>
          <w:tcPr>
            <w:tcW w:w="3408" w:type="dxa"/>
            <w:tcBorders>
              <w:top w:val="single" w:sz="4" w:space="0" w:color="auto"/>
              <w:left w:val="single" w:sz="4" w:space="0" w:color="auto"/>
              <w:bottom w:val="single" w:sz="4" w:space="0" w:color="auto"/>
              <w:right w:val="single" w:sz="4" w:space="0" w:color="auto"/>
            </w:tcBorders>
            <w:vAlign w:val="center"/>
          </w:tcPr>
          <w:p w14:paraId="68065753" w14:textId="77777777" w:rsidR="00F05F64" w:rsidRPr="00564082" w:rsidRDefault="00D87770" w:rsidP="00A8774A">
            <w:pPr>
              <w:jc w:val="center"/>
              <w:rPr>
                <w:rFonts w:cs="Arial"/>
              </w:rPr>
            </w:pPr>
            <w:r>
              <w:rPr>
                <w:rFonts w:cs="Arial"/>
              </w:rPr>
              <w:t>Years 1-5</w:t>
            </w:r>
          </w:p>
        </w:tc>
        <w:tc>
          <w:tcPr>
            <w:tcW w:w="3409" w:type="dxa"/>
            <w:tcBorders>
              <w:top w:val="single" w:sz="4" w:space="0" w:color="auto"/>
              <w:left w:val="single" w:sz="4" w:space="0" w:color="auto"/>
              <w:bottom w:val="single" w:sz="4" w:space="0" w:color="auto"/>
              <w:right w:val="single" w:sz="4" w:space="0" w:color="auto"/>
            </w:tcBorders>
            <w:vAlign w:val="center"/>
          </w:tcPr>
          <w:p w14:paraId="5650FEC4" w14:textId="77777777" w:rsidR="00F05F64" w:rsidRPr="00564082" w:rsidRDefault="00D2080D" w:rsidP="00A8774A">
            <w:pPr>
              <w:jc w:val="center"/>
              <w:rPr>
                <w:rFonts w:cs="Arial"/>
              </w:rPr>
            </w:pPr>
            <w:r>
              <w:rPr>
                <w:rFonts w:cs="Arial"/>
              </w:rPr>
              <w:t>5</w:t>
            </w:r>
            <w:r w:rsidR="00F05F64" w:rsidRPr="00564082">
              <w:rPr>
                <w:rFonts w:cs="Arial"/>
              </w:rPr>
              <w:t xml:space="preserve"> yrs. +</w:t>
            </w:r>
          </w:p>
        </w:tc>
      </w:tr>
      <w:tr w:rsidR="00F05F64" w:rsidRPr="00564082" w14:paraId="7B65BADE" w14:textId="77777777" w:rsidTr="00A8774A">
        <w:trPr>
          <w:trHeight w:val="567"/>
          <w:jc w:val="center"/>
        </w:trPr>
        <w:tc>
          <w:tcPr>
            <w:tcW w:w="3408" w:type="dxa"/>
            <w:tcBorders>
              <w:top w:val="single" w:sz="4" w:space="0" w:color="auto"/>
              <w:left w:val="single" w:sz="4" w:space="0" w:color="auto"/>
              <w:bottom w:val="single" w:sz="4" w:space="0" w:color="auto"/>
              <w:right w:val="single" w:sz="4" w:space="0" w:color="auto"/>
            </w:tcBorders>
            <w:vAlign w:val="center"/>
          </w:tcPr>
          <w:p w14:paraId="528828B1" w14:textId="77777777" w:rsidR="00F05F64" w:rsidRPr="00564082" w:rsidRDefault="00F05F64" w:rsidP="00A8774A">
            <w:pPr>
              <w:jc w:val="center"/>
              <w:rPr>
                <w:rFonts w:cs="Arial"/>
              </w:rPr>
            </w:pPr>
            <w:r w:rsidRPr="00564082">
              <w:rPr>
                <w:rFonts w:cs="Arial"/>
              </w:rPr>
              <w:t>Statutory sick pay only</w:t>
            </w:r>
          </w:p>
        </w:tc>
        <w:tc>
          <w:tcPr>
            <w:tcW w:w="3409" w:type="dxa"/>
            <w:tcBorders>
              <w:top w:val="single" w:sz="4" w:space="0" w:color="auto"/>
              <w:left w:val="single" w:sz="4" w:space="0" w:color="auto"/>
              <w:bottom w:val="single" w:sz="4" w:space="0" w:color="auto"/>
              <w:right w:val="single" w:sz="4" w:space="0" w:color="auto"/>
            </w:tcBorders>
            <w:vAlign w:val="center"/>
          </w:tcPr>
          <w:p w14:paraId="4C8DEA63" w14:textId="0A344222" w:rsidR="00F05F64" w:rsidRPr="00564082" w:rsidRDefault="00F05F64" w:rsidP="00A8774A">
            <w:pPr>
              <w:jc w:val="center"/>
              <w:rPr>
                <w:rFonts w:cs="Arial"/>
              </w:rPr>
            </w:pPr>
            <w:r w:rsidRPr="00564082">
              <w:rPr>
                <w:rFonts w:cs="Arial"/>
              </w:rPr>
              <w:t xml:space="preserve">Maximum of </w:t>
            </w:r>
            <w:r w:rsidR="00277DA8">
              <w:rPr>
                <w:rFonts w:cs="Arial"/>
              </w:rPr>
              <w:t>1</w:t>
            </w:r>
            <w:r w:rsidR="00277DA8" w:rsidRPr="00564082">
              <w:rPr>
                <w:rFonts w:cs="Arial"/>
              </w:rPr>
              <w:t>-week</w:t>
            </w:r>
            <w:r w:rsidRPr="00564082">
              <w:rPr>
                <w:rFonts w:cs="Arial"/>
              </w:rPr>
              <w:t xml:space="preserve"> full pay, statutory sick pay thereafter</w:t>
            </w:r>
          </w:p>
        </w:tc>
      </w:tr>
    </w:tbl>
    <w:p w14:paraId="08BECDDD" w14:textId="77777777" w:rsidR="00F05F64" w:rsidRDefault="00F05F64" w:rsidP="00F05F64">
      <w:pPr>
        <w:jc w:val="both"/>
        <w:rPr>
          <w:rFonts w:cs="Arial"/>
        </w:rPr>
      </w:pPr>
    </w:p>
    <w:p w14:paraId="1AEC4A77" w14:textId="6D91C33A" w:rsidR="00F05F64" w:rsidRDefault="00D2080D" w:rsidP="00F05F64">
      <w:pPr>
        <w:jc w:val="both"/>
        <w:rPr>
          <w:rFonts w:cs="Arial"/>
        </w:rPr>
      </w:pPr>
      <w:r>
        <w:rPr>
          <w:rFonts w:cs="Arial"/>
        </w:rPr>
        <w:t>Sick pay entitlement at 5</w:t>
      </w:r>
      <w:r w:rsidR="00F05F64">
        <w:rPr>
          <w:rFonts w:cs="Arial"/>
        </w:rPr>
        <w:t xml:space="preserve"> years +</w:t>
      </w:r>
      <w:r>
        <w:rPr>
          <w:rFonts w:cs="Arial"/>
        </w:rPr>
        <w:t xml:space="preserve"> </w:t>
      </w:r>
      <w:r w:rsidR="00F05F64">
        <w:rPr>
          <w:rFonts w:cs="Arial"/>
        </w:rPr>
        <w:t>will begin at the beginning of the financial year (1</w:t>
      </w:r>
      <w:r w:rsidR="00F05F64" w:rsidRPr="008B54A8">
        <w:rPr>
          <w:rFonts w:cs="Arial"/>
          <w:vertAlign w:val="superscript"/>
        </w:rPr>
        <w:t>st</w:t>
      </w:r>
      <w:r w:rsidR="00F05F64">
        <w:rPr>
          <w:rFonts w:cs="Arial"/>
        </w:rPr>
        <w:t xml:space="preserve"> April) after </w:t>
      </w:r>
      <w:r w:rsidR="00277DA8">
        <w:rPr>
          <w:rFonts w:cs="Arial"/>
        </w:rPr>
        <w:t>5</w:t>
      </w:r>
      <w:r w:rsidR="00AC647D">
        <w:rPr>
          <w:rFonts w:cs="Arial"/>
        </w:rPr>
        <w:t xml:space="preserve"> full</w:t>
      </w:r>
      <w:r w:rsidR="00F05F64">
        <w:rPr>
          <w:rFonts w:cs="Arial"/>
        </w:rPr>
        <w:t xml:space="preserve"> years employment has been completed. </w:t>
      </w:r>
    </w:p>
    <w:p w14:paraId="497170BA" w14:textId="77777777" w:rsidR="00277DA8" w:rsidRDefault="00277DA8" w:rsidP="00F05F64">
      <w:pPr>
        <w:pStyle w:val="Heading4"/>
        <w:jc w:val="left"/>
        <w:rPr>
          <w:rFonts w:asciiTheme="minorHAnsi" w:hAnsiTheme="minorHAnsi"/>
          <w:bCs/>
          <w:sz w:val="22"/>
          <w:szCs w:val="22"/>
        </w:rPr>
      </w:pPr>
    </w:p>
    <w:p w14:paraId="0112B0CF" w14:textId="77777777" w:rsidR="00277DA8" w:rsidRDefault="00277DA8" w:rsidP="00F05F64">
      <w:pPr>
        <w:pStyle w:val="Heading4"/>
        <w:jc w:val="left"/>
        <w:rPr>
          <w:rFonts w:asciiTheme="minorHAnsi" w:hAnsiTheme="minorHAnsi"/>
          <w:bCs/>
          <w:sz w:val="22"/>
          <w:szCs w:val="22"/>
        </w:rPr>
      </w:pPr>
    </w:p>
    <w:p w14:paraId="7290AAF5" w14:textId="76FCD1A4" w:rsidR="00277DA8" w:rsidRDefault="00277DA8" w:rsidP="00F05F64">
      <w:pPr>
        <w:pStyle w:val="Heading4"/>
        <w:jc w:val="left"/>
        <w:rPr>
          <w:rFonts w:asciiTheme="minorHAnsi" w:hAnsiTheme="minorHAnsi"/>
          <w:bCs/>
          <w:sz w:val="22"/>
          <w:szCs w:val="22"/>
        </w:rPr>
      </w:pPr>
    </w:p>
    <w:p w14:paraId="5C038739" w14:textId="77777777" w:rsidR="00277DA8" w:rsidRPr="00277DA8" w:rsidRDefault="00277DA8" w:rsidP="00277DA8">
      <w:pPr>
        <w:rPr>
          <w:lang w:eastAsia="en-US"/>
        </w:rPr>
      </w:pPr>
    </w:p>
    <w:p w14:paraId="74011C73" w14:textId="77777777" w:rsidR="00277DA8" w:rsidRDefault="00277DA8" w:rsidP="00F05F64">
      <w:pPr>
        <w:pStyle w:val="Heading4"/>
        <w:jc w:val="left"/>
        <w:rPr>
          <w:rFonts w:asciiTheme="minorHAnsi" w:hAnsiTheme="minorHAnsi"/>
          <w:bCs/>
          <w:sz w:val="22"/>
          <w:szCs w:val="22"/>
        </w:rPr>
      </w:pPr>
    </w:p>
    <w:p w14:paraId="3B080AB0" w14:textId="77777777" w:rsidR="00277DA8" w:rsidRDefault="00277DA8" w:rsidP="00F05F64">
      <w:pPr>
        <w:pStyle w:val="Heading4"/>
        <w:jc w:val="left"/>
        <w:rPr>
          <w:rFonts w:asciiTheme="minorHAnsi" w:hAnsiTheme="minorHAnsi"/>
          <w:bCs/>
          <w:sz w:val="22"/>
          <w:szCs w:val="22"/>
        </w:rPr>
      </w:pPr>
    </w:p>
    <w:p w14:paraId="0AC5C521" w14:textId="77777777" w:rsidR="00277DA8" w:rsidRDefault="00277DA8" w:rsidP="00F05F64">
      <w:pPr>
        <w:pStyle w:val="Heading4"/>
        <w:jc w:val="left"/>
        <w:rPr>
          <w:rFonts w:asciiTheme="minorHAnsi" w:hAnsiTheme="minorHAnsi"/>
          <w:bCs/>
          <w:sz w:val="22"/>
          <w:szCs w:val="22"/>
        </w:rPr>
      </w:pPr>
    </w:p>
    <w:p w14:paraId="04958430" w14:textId="77777777" w:rsidR="00277DA8" w:rsidRDefault="00277DA8" w:rsidP="00F05F64">
      <w:pPr>
        <w:pStyle w:val="Heading4"/>
        <w:jc w:val="left"/>
        <w:rPr>
          <w:rFonts w:asciiTheme="minorHAnsi" w:hAnsiTheme="minorHAnsi"/>
          <w:bCs/>
          <w:sz w:val="22"/>
          <w:szCs w:val="22"/>
        </w:rPr>
      </w:pPr>
    </w:p>
    <w:p w14:paraId="75F16D07" w14:textId="6028496B" w:rsidR="00F05F64" w:rsidRPr="00564082" w:rsidRDefault="00F05F64" w:rsidP="00F05F64">
      <w:pPr>
        <w:pStyle w:val="Heading4"/>
        <w:jc w:val="left"/>
        <w:rPr>
          <w:rFonts w:asciiTheme="minorHAnsi" w:eastAsia="Arial Unicode MS" w:hAnsiTheme="minorHAnsi"/>
          <w:sz w:val="22"/>
          <w:szCs w:val="22"/>
        </w:rPr>
      </w:pPr>
      <w:r w:rsidRPr="00564082">
        <w:rPr>
          <w:rFonts w:asciiTheme="minorHAnsi" w:hAnsiTheme="minorHAnsi"/>
          <w:bCs/>
          <w:sz w:val="22"/>
          <w:szCs w:val="22"/>
        </w:rPr>
        <w:t>Training</w:t>
      </w:r>
    </w:p>
    <w:p w14:paraId="49F08F6B" w14:textId="77777777" w:rsidR="00F05F64" w:rsidRPr="00564082" w:rsidRDefault="00F05F64" w:rsidP="00F05F64">
      <w:pPr>
        <w:jc w:val="both"/>
        <w:rPr>
          <w:rFonts w:cs="Arial"/>
        </w:rPr>
      </w:pPr>
      <w:r w:rsidRPr="00564082">
        <w:rPr>
          <w:rFonts w:cs="Arial"/>
        </w:rPr>
        <w:t>You will be expected to undertake the following mandatory training within your probation period:</w:t>
      </w:r>
    </w:p>
    <w:p w14:paraId="2CBAC8AD" w14:textId="77777777" w:rsidR="00F05F64" w:rsidRPr="00564082" w:rsidRDefault="00F05F64" w:rsidP="00F05F64">
      <w:pPr>
        <w:numPr>
          <w:ilvl w:val="0"/>
          <w:numId w:val="4"/>
        </w:numPr>
        <w:spacing w:after="0" w:line="240" w:lineRule="auto"/>
        <w:jc w:val="both"/>
        <w:rPr>
          <w:rFonts w:cs="Arial"/>
        </w:rPr>
      </w:pPr>
      <w:r w:rsidRPr="00564082">
        <w:rPr>
          <w:rFonts w:cs="Arial"/>
        </w:rPr>
        <w:t>In – house induction</w:t>
      </w:r>
    </w:p>
    <w:p w14:paraId="14B14F4B" w14:textId="77777777" w:rsidR="00F05F64" w:rsidRPr="00564082" w:rsidRDefault="00F05F64" w:rsidP="00F05F64">
      <w:pPr>
        <w:numPr>
          <w:ilvl w:val="0"/>
          <w:numId w:val="4"/>
        </w:numPr>
        <w:spacing w:after="0" w:line="240" w:lineRule="auto"/>
        <w:jc w:val="both"/>
        <w:rPr>
          <w:rFonts w:cs="Arial"/>
        </w:rPr>
      </w:pPr>
      <w:r w:rsidRPr="00564082">
        <w:rPr>
          <w:rFonts w:cs="Arial"/>
        </w:rPr>
        <w:t>First Aid</w:t>
      </w:r>
    </w:p>
    <w:p w14:paraId="713BBDCB" w14:textId="77777777" w:rsidR="00F05F64" w:rsidRPr="00564082" w:rsidRDefault="00F05F64" w:rsidP="00F05F64">
      <w:pPr>
        <w:numPr>
          <w:ilvl w:val="0"/>
          <w:numId w:val="4"/>
        </w:numPr>
        <w:spacing w:after="0" w:line="240" w:lineRule="auto"/>
        <w:jc w:val="both"/>
        <w:rPr>
          <w:rFonts w:cs="Arial"/>
        </w:rPr>
      </w:pPr>
      <w:r w:rsidRPr="00564082">
        <w:rPr>
          <w:rFonts w:cs="Arial"/>
        </w:rPr>
        <w:t>Food Hygiene</w:t>
      </w:r>
    </w:p>
    <w:p w14:paraId="1BED14E0" w14:textId="77777777" w:rsidR="00F05F64" w:rsidRPr="00564082" w:rsidRDefault="00F05F64" w:rsidP="00F05F64">
      <w:pPr>
        <w:numPr>
          <w:ilvl w:val="0"/>
          <w:numId w:val="4"/>
        </w:numPr>
        <w:spacing w:after="0" w:line="240" w:lineRule="auto"/>
        <w:jc w:val="both"/>
        <w:rPr>
          <w:rFonts w:cs="Arial"/>
        </w:rPr>
      </w:pPr>
      <w:r w:rsidRPr="00564082">
        <w:rPr>
          <w:rFonts w:cs="Arial"/>
        </w:rPr>
        <w:t>Fire Awareness</w:t>
      </w:r>
    </w:p>
    <w:p w14:paraId="7146A03A" w14:textId="77777777" w:rsidR="00F05F64" w:rsidRPr="00564082" w:rsidRDefault="00F05F64" w:rsidP="00F05F64">
      <w:pPr>
        <w:numPr>
          <w:ilvl w:val="0"/>
          <w:numId w:val="4"/>
        </w:numPr>
        <w:spacing w:after="0" w:line="240" w:lineRule="auto"/>
        <w:jc w:val="both"/>
        <w:rPr>
          <w:rFonts w:cs="Arial"/>
        </w:rPr>
      </w:pPr>
      <w:r w:rsidRPr="00564082">
        <w:rPr>
          <w:rFonts w:cs="Arial"/>
        </w:rPr>
        <w:t>Health and Safety</w:t>
      </w:r>
    </w:p>
    <w:p w14:paraId="3D7DBC85" w14:textId="77777777" w:rsidR="00F05F64" w:rsidRPr="00564082" w:rsidRDefault="00F05F64" w:rsidP="00F05F64">
      <w:pPr>
        <w:numPr>
          <w:ilvl w:val="0"/>
          <w:numId w:val="4"/>
        </w:numPr>
        <w:spacing w:after="0" w:line="240" w:lineRule="auto"/>
        <w:jc w:val="both"/>
        <w:rPr>
          <w:rFonts w:cs="Arial"/>
        </w:rPr>
      </w:pPr>
      <w:r w:rsidRPr="00564082">
        <w:rPr>
          <w:rFonts w:cs="Arial"/>
        </w:rPr>
        <w:t>Manual Handling</w:t>
      </w:r>
    </w:p>
    <w:p w14:paraId="1BB60014" w14:textId="77777777" w:rsidR="00F05F64" w:rsidRPr="00564082" w:rsidRDefault="00F05F64" w:rsidP="00F05F64">
      <w:pPr>
        <w:numPr>
          <w:ilvl w:val="0"/>
          <w:numId w:val="4"/>
        </w:numPr>
        <w:spacing w:after="0" w:line="240" w:lineRule="auto"/>
        <w:jc w:val="both"/>
        <w:rPr>
          <w:rFonts w:cs="Arial"/>
        </w:rPr>
      </w:pPr>
      <w:r w:rsidRPr="00564082">
        <w:rPr>
          <w:rFonts w:cs="Arial"/>
        </w:rPr>
        <w:t>Safe Guarding Adults</w:t>
      </w:r>
    </w:p>
    <w:p w14:paraId="302DB6DD" w14:textId="77777777" w:rsidR="00F05F64" w:rsidRPr="00564082" w:rsidRDefault="00F05F64" w:rsidP="00F05F64">
      <w:pPr>
        <w:numPr>
          <w:ilvl w:val="0"/>
          <w:numId w:val="4"/>
        </w:numPr>
        <w:spacing w:after="0" w:line="240" w:lineRule="auto"/>
        <w:jc w:val="both"/>
        <w:rPr>
          <w:rFonts w:cs="Arial"/>
        </w:rPr>
      </w:pPr>
      <w:r w:rsidRPr="00564082">
        <w:rPr>
          <w:rFonts w:cs="Arial"/>
        </w:rPr>
        <w:t>Lone Working – Personal Safety</w:t>
      </w:r>
    </w:p>
    <w:p w14:paraId="64CD0D95" w14:textId="77777777" w:rsidR="00F05F64" w:rsidRPr="00564082" w:rsidRDefault="00F05F64" w:rsidP="00F05F64">
      <w:pPr>
        <w:numPr>
          <w:ilvl w:val="0"/>
          <w:numId w:val="4"/>
        </w:numPr>
        <w:spacing w:after="0" w:line="240" w:lineRule="auto"/>
        <w:jc w:val="both"/>
        <w:rPr>
          <w:rFonts w:cs="Arial"/>
        </w:rPr>
      </w:pPr>
      <w:r w:rsidRPr="00564082">
        <w:rPr>
          <w:rFonts w:cs="Arial"/>
        </w:rPr>
        <w:t>Valuing Diversity</w:t>
      </w:r>
    </w:p>
    <w:p w14:paraId="298EEA0B" w14:textId="77777777" w:rsidR="00F05F64" w:rsidRPr="00564082" w:rsidRDefault="00F05F64" w:rsidP="00F05F64">
      <w:pPr>
        <w:pStyle w:val="Heading4"/>
        <w:rPr>
          <w:rFonts w:asciiTheme="minorHAnsi" w:eastAsia="Arial Unicode MS" w:hAnsiTheme="minorHAnsi"/>
          <w:b w:val="0"/>
          <w:sz w:val="22"/>
          <w:szCs w:val="22"/>
        </w:rPr>
      </w:pPr>
    </w:p>
    <w:p w14:paraId="6AB56476" w14:textId="77777777" w:rsidR="00F05F64" w:rsidRPr="00564082" w:rsidRDefault="00F05F64" w:rsidP="00F05F64">
      <w:pPr>
        <w:pStyle w:val="Heading4"/>
        <w:rPr>
          <w:rFonts w:asciiTheme="minorHAnsi" w:eastAsia="Arial Unicode MS" w:hAnsiTheme="minorHAnsi"/>
          <w:sz w:val="22"/>
          <w:szCs w:val="22"/>
        </w:rPr>
      </w:pPr>
      <w:r w:rsidRPr="00564082">
        <w:rPr>
          <w:rFonts w:asciiTheme="minorHAnsi" w:hAnsiTheme="minorHAnsi"/>
          <w:bCs/>
          <w:sz w:val="22"/>
          <w:szCs w:val="22"/>
        </w:rPr>
        <w:t>Code of Conduct</w:t>
      </w:r>
    </w:p>
    <w:p w14:paraId="4BDBF31C" w14:textId="77777777" w:rsidR="00F05F64" w:rsidRPr="00564082" w:rsidRDefault="00F05F64" w:rsidP="00F05F64">
      <w:pPr>
        <w:pStyle w:val="BodyText2"/>
        <w:jc w:val="both"/>
        <w:rPr>
          <w:rFonts w:asciiTheme="minorHAnsi" w:hAnsiTheme="minorHAnsi"/>
          <w:sz w:val="22"/>
          <w:szCs w:val="22"/>
        </w:rPr>
      </w:pPr>
      <w:r w:rsidRPr="00564082">
        <w:rPr>
          <w:rFonts w:asciiTheme="minorHAnsi" w:hAnsiTheme="minorHAnsi"/>
          <w:sz w:val="22"/>
          <w:szCs w:val="22"/>
        </w:rPr>
        <w:t>My Support and Care Services Ltd expects the highest standards of conduct from all its e</w:t>
      </w:r>
      <w:r>
        <w:rPr>
          <w:rFonts w:asciiTheme="minorHAnsi" w:hAnsiTheme="minorHAnsi"/>
          <w:sz w:val="22"/>
          <w:szCs w:val="22"/>
        </w:rPr>
        <w:t>mployees.</w:t>
      </w:r>
      <w:r w:rsidRPr="00564082">
        <w:rPr>
          <w:rFonts w:asciiTheme="minorHAnsi" w:hAnsiTheme="minorHAnsi"/>
          <w:sz w:val="22"/>
          <w:szCs w:val="22"/>
        </w:rPr>
        <w:t xml:space="preserve"> All employees are subject to the code of conduct, which outlines the responsibilities of all employees in this area.</w:t>
      </w:r>
    </w:p>
    <w:p w14:paraId="500A56C2" w14:textId="77777777" w:rsidR="00F05F64" w:rsidRPr="00564082" w:rsidRDefault="00F05F64" w:rsidP="00F05F64">
      <w:pPr>
        <w:jc w:val="both"/>
        <w:rPr>
          <w:rFonts w:cs="Arial"/>
        </w:rPr>
      </w:pPr>
    </w:p>
    <w:p w14:paraId="37AF254C" w14:textId="77777777" w:rsidR="00F05F64" w:rsidRPr="00564082" w:rsidRDefault="00F05F64" w:rsidP="00F05F64">
      <w:pPr>
        <w:pStyle w:val="Heading4"/>
        <w:jc w:val="left"/>
        <w:rPr>
          <w:rFonts w:asciiTheme="minorHAnsi" w:eastAsia="Arial Unicode MS" w:hAnsiTheme="minorHAnsi"/>
          <w:b w:val="0"/>
          <w:sz w:val="22"/>
          <w:szCs w:val="22"/>
        </w:rPr>
      </w:pPr>
      <w:r w:rsidRPr="00564082">
        <w:rPr>
          <w:rFonts w:asciiTheme="minorHAnsi" w:hAnsiTheme="minorHAnsi"/>
          <w:bCs/>
          <w:sz w:val="22"/>
          <w:szCs w:val="22"/>
        </w:rPr>
        <w:t>Smoking Policy</w:t>
      </w:r>
    </w:p>
    <w:p w14:paraId="55369FC3" w14:textId="709EB56A" w:rsidR="00F05F64" w:rsidRPr="00564082" w:rsidRDefault="00F05F64" w:rsidP="00F05F64">
      <w:pPr>
        <w:pStyle w:val="BodyText2"/>
        <w:jc w:val="both"/>
        <w:rPr>
          <w:rFonts w:asciiTheme="minorHAnsi" w:hAnsiTheme="minorHAnsi"/>
          <w:sz w:val="22"/>
          <w:szCs w:val="22"/>
        </w:rPr>
      </w:pPr>
      <w:r w:rsidRPr="00564082">
        <w:rPr>
          <w:rFonts w:asciiTheme="minorHAnsi" w:hAnsiTheme="minorHAnsi"/>
          <w:sz w:val="22"/>
          <w:szCs w:val="22"/>
        </w:rPr>
        <w:t>My Support and Care Services Ltd aims to provide a healthy, safe and comfortable working environment for its employees and customers, therefore smoking is not permitted in any company building or vehicle, any customers homes or whilst you are support</w:t>
      </w:r>
      <w:r>
        <w:rPr>
          <w:rFonts w:asciiTheme="minorHAnsi" w:hAnsiTheme="minorHAnsi"/>
          <w:sz w:val="22"/>
          <w:szCs w:val="22"/>
        </w:rPr>
        <w:t xml:space="preserve">ing </w:t>
      </w:r>
      <w:r w:rsidRPr="00564082">
        <w:rPr>
          <w:rFonts w:asciiTheme="minorHAnsi" w:hAnsiTheme="minorHAnsi"/>
          <w:sz w:val="22"/>
          <w:szCs w:val="22"/>
        </w:rPr>
        <w:t xml:space="preserve"> customer</w:t>
      </w:r>
      <w:r>
        <w:rPr>
          <w:rFonts w:asciiTheme="minorHAnsi" w:hAnsiTheme="minorHAnsi"/>
          <w:sz w:val="22"/>
          <w:szCs w:val="22"/>
        </w:rPr>
        <w:t>’s</w:t>
      </w:r>
      <w:r w:rsidRPr="00564082">
        <w:rPr>
          <w:rFonts w:asciiTheme="minorHAnsi" w:hAnsiTheme="minorHAnsi"/>
          <w:sz w:val="22"/>
          <w:szCs w:val="22"/>
        </w:rPr>
        <w:t xml:space="preserve"> outside of their homes. </w:t>
      </w:r>
      <w:r w:rsidR="00A4690C">
        <w:rPr>
          <w:rFonts w:asciiTheme="minorHAnsi" w:hAnsiTheme="minorHAnsi"/>
          <w:sz w:val="22"/>
          <w:szCs w:val="22"/>
        </w:rPr>
        <w:t xml:space="preserve">If you need to </w:t>
      </w:r>
      <w:r w:rsidR="007A0BCF">
        <w:rPr>
          <w:rFonts w:asciiTheme="minorHAnsi" w:hAnsiTheme="minorHAnsi"/>
          <w:sz w:val="22"/>
          <w:szCs w:val="22"/>
        </w:rPr>
        <w:t>smoke,</w:t>
      </w:r>
      <w:r w:rsidR="00A4690C">
        <w:rPr>
          <w:rFonts w:asciiTheme="minorHAnsi" w:hAnsiTheme="minorHAnsi"/>
          <w:sz w:val="22"/>
          <w:szCs w:val="22"/>
        </w:rPr>
        <w:t xml:space="preserve"> then arrangements will be directed </w:t>
      </w:r>
      <w:r w:rsidR="007A0BCF">
        <w:rPr>
          <w:rFonts w:asciiTheme="minorHAnsi" w:hAnsiTheme="minorHAnsi"/>
          <w:sz w:val="22"/>
          <w:szCs w:val="22"/>
        </w:rPr>
        <w:t xml:space="preserve">by the company depending on the support needs to the individual you are </w:t>
      </w:r>
      <w:proofErr w:type="spellStart"/>
      <w:proofErr w:type="gramStart"/>
      <w:r w:rsidR="007A0BCF">
        <w:rPr>
          <w:rFonts w:asciiTheme="minorHAnsi" w:hAnsiTheme="minorHAnsi"/>
          <w:sz w:val="22"/>
          <w:szCs w:val="22"/>
        </w:rPr>
        <w:t>supporting.This</w:t>
      </w:r>
      <w:proofErr w:type="spellEnd"/>
      <w:proofErr w:type="gramEnd"/>
      <w:r w:rsidR="007A0BCF">
        <w:rPr>
          <w:rFonts w:asciiTheme="minorHAnsi" w:hAnsiTheme="minorHAnsi"/>
          <w:sz w:val="22"/>
          <w:szCs w:val="22"/>
        </w:rPr>
        <w:t xml:space="preserve"> includes the use of a vape.</w:t>
      </w:r>
    </w:p>
    <w:p w14:paraId="2B9BDCCC" w14:textId="77777777" w:rsidR="00F05F64" w:rsidRPr="00564082" w:rsidRDefault="00F05F64" w:rsidP="00F05F64">
      <w:pPr>
        <w:jc w:val="both"/>
        <w:rPr>
          <w:rFonts w:cs="Arial"/>
        </w:rPr>
      </w:pPr>
    </w:p>
    <w:p w14:paraId="1572599A" w14:textId="77777777" w:rsidR="00F05F64" w:rsidRPr="00564082" w:rsidRDefault="00F05F64" w:rsidP="00F05F64">
      <w:pPr>
        <w:pStyle w:val="Heading4"/>
        <w:rPr>
          <w:rFonts w:asciiTheme="minorHAnsi" w:eastAsia="Arial Unicode MS" w:hAnsiTheme="minorHAnsi"/>
          <w:sz w:val="22"/>
          <w:szCs w:val="22"/>
        </w:rPr>
      </w:pPr>
      <w:r w:rsidRPr="00564082">
        <w:rPr>
          <w:rFonts w:asciiTheme="minorHAnsi" w:hAnsiTheme="minorHAnsi"/>
          <w:bCs/>
          <w:sz w:val="22"/>
          <w:szCs w:val="22"/>
        </w:rPr>
        <w:t>Health and Safety Policy</w:t>
      </w:r>
    </w:p>
    <w:p w14:paraId="5EE4141A" w14:textId="77777777" w:rsidR="00F05F64" w:rsidRPr="00564082" w:rsidRDefault="00F05F64" w:rsidP="00F05F64">
      <w:pPr>
        <w:pStyle w:val="BodyText2"/>
        <w:jc w:val="both"/>
        <w:rPr>
          <w:rFonts w:asciiTheme="minorHAnsi" w:hAnsiTheme="minorHAnsi"/>
          <w:sz w:val="22"/>
          <w:szCs w:val="22"/>
        </w:rPr>
      </w:pPr>
      <w:r w:rsidRPr="00564082">
        <w:rPr>
          <w:rFonts w:asciiTheme="minorHAnsi" w:hAnsiTheme="minorHAnsi"/>
          <w:sz w:val="22"/>
          <w:szCs w:val="22"/>
        </w:rPr>
        <w:t>My Support and Care Services Ltd aim to ensure a safe working environment for all employees through the implementation and monitoring of its Health and Safety Policy, providing training and guidance of safe working practises where appropriate.</w:t>
      </w:r>
    </w:p>
    <w:p w14:paraId="6EE41B42" w14:textId="77777777" w:rsidR="00F05F64" w:rsidRPr="00564082" w:rsidRDefault="00F05F64" w:rsidP="00F05F64">
      <w:pPr>
        <w:pStyle w:val="BodyText2"/>
        <w:jc w:val="both"/>
        <w:rPr>
          <w:rFonts w:asciiTheme="minorHAnsi" w:hAnsiTheme="minorHAnsi"/>
          <w:sz w:val="22"/>
          <w:szCs w:val="22"/>
        </w:rPr>
      </w:pPr>
    </w:p>
    <w:p w14:paraId="26BA56E8" w14:textId="77777777" w:rsidR="007A0BCF" w:rsidRDefault="007A0BCF" w:rsidP="00F05F64">
      <w:pPr>
        <w:pStyle w:val="BodyText2"/>
        <w:jc w:val="both"/>
        <w:rPr>
          <w:rFonts w:asciiTheme="minorHAnsi" w:hAnsiTheme="minorHAnsi"/>
          <w:b/>
          <w:bCs/>
          <w:sz w:val="22"/>
          <w:szCs w:val="22"/>
          <w:u w:val="single"/>
        </w:rPr>
      </w:pPr>
    </w:p>
    <w:p w14:paraId="3FF6AFCF" w14:textId="12AA34DA" w:rsidR="00F05F64" w:rsidRPr="00564082" w:rsidRDefault="00F05F64" w:rsidP="00F05F64">
      <w:pPr>
        <w:pStyle w:val="BodyText2"/>
        <w:jc w:val="both"/>
        <w:rPr>
          <w:rFonts w:asciiTheme="minorHAnsi" w:hAnsiTheme="minorHAnsi"/>
          <w:b/>
          <w:bCs/>
          <w:sz w:val="22"/>
          <w:szCs w:val="22"/>
          <w:u w:val="single"/>
        </w:rPr>
      </w:pPr>
      <w:r w:rsidRPr="00564082">
        <w:rPr>
          <w:rFonts w:asciiTheme="minorHAnsi" w:hAnsiTheme="minorHAnsi"/>
          <w:b/>
          <w:bCs/>
          <w:sz w:val="22"/>
          <w:szCs w:val="22"/>
          <w:u w:val="single"/>
        </w:rPr>
        <w:t>Grievance and Disciplinary Procedures</w:t>
      </w:r>
    </w:p>
    <w:p w14:paraId="43EC9DCB" w14:textId="13A29122" w:rsidR="00731E58" w:rsidRDefault="00F05F64" w:rsidP="007A0BCF">
      <w:pPr>
        <w:pStyle w:val="BodyText2"/>
        <w:jc w:val="both"/>
      </w:pPr>
      <w:r w:rsidRPr="00564082">
        <w:rPr>
          <w:rFonts w:asciiTheme="minorHAnsi" w:hAnsiTheme="minorHAnsi"/>
          <w:sz w:val="22"/>
          <w:szCs w:val="22"/>
        </w:rPr>
        <w:t>My Support and Care Services Ltd has polices for dealing with grievances and disciplinary issues.</w:t>
      </w:r>
    </w:p>
    <w:p w14:paraId="676E5E78" w14:textId="77777777" w:rsidR="006B48E4" w:rsidRDefault="006B48E4" w:rsidP="006B48E4"/>
    <w:p w14:paraId="102B06C0" w14:textId="77777777" w:rsidR="00CC7A5B" w:rsidRDefault="00CC7A5B"/>
    <w:sectPr w:rsidR="00CC7A5B" w:rsidSect="00F4606E">
      <w:headerReference w:type="default" r:id="rId7"/>
      <w:footerReference w:type="default" r:id="rId8"/>
      <w:pgSz w:w="11906" w:h="16838"/>
      <w:pgMar w:top="720" w:right="720" w:bottom="720" w:left="720"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EEDD" w14:textId="77777777" w:rsidR="00217AD6" w:rsidRDefault="00217AD6" w:rsidP="006B48E4">
      <w:pPr>
        <w:spacing w:after="0" w:line="240" w:lineRule="auto"/>
      </w:pPr>
      <w:r>
        <w:separator/>
      </w:r>
    </w:p>
  </w:endnote>
  <w:endnote w:type="continuationSeparator" w:id="0">
    <w:p w14:paraId="73F16DEF" w14:textId="77777777" w:rsidR="00217AD6" w:rsidRDefault="00217AD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2E4E" w14:textId="77777777" w:rsidR="00F4606E" w:rsidRDefault="00693048">
    <w:pPr>
      <w:pStyle w:val="Footer"/>
    </w:pPr>
    <w:r>
      <w:t xml:space="preserve">Written by Lesley Barker </w:t>
    </w:r>
    <w:r w:rsidR="00AC647D">
      <w:t xml:space="preserve">September 2013    </w:t>
    </w:r>
  </w:p>
  <w:p w14:paraId="5F371DA2" w14:textId="77777777" w:rsidR="00F4606E" w:rsidRDefault="00F4606E">
    <w:pPr>
      <w:pStyle w:val="Footer"/>
    </w:pPr>
  </w:p>
  <w:p w14:paraId="6078ABA3" w14:textId="77777777" w:rsidR="00693048" w:rsidRDefault="00693048">
    <w:pPr>
      <w:pStyle w:val="Footer"/>
    </w:pPr>
    <w:r>
      <w:t xml:space="preserve">   </w:t>
    </w:r>
    <w:r w:rsidR="00B70BE0">
      <w:t xml:space="preserve">  </w:t>
    </w:r>
    <w:r>
      <w:t xml:space="preserve">  Review </w:t>
    </w:r>
    <w:r w:rsidR="00AC647D">
      <w:t xml:space="preserve">Due </w:t>
    </w:r>
    <w:r w:rsidR="00B70BE0">
      <w:t>September 2014</w:t>
    </w:r>
    <w:r>
      <w:t xml:space="preserve">         </w:t>
    </w:r>
    <w:r w:rsidR="00B70BE0">
      <w:t xml:space="preserve">            </w:t>
    </w:r>
    <w:r>
      <w:t xml:space="preserve"> Date </w:t>
    </w:r>
    <w:r w:rsidR="00B70BE0">
      <w:t>Reviewed September 2014</w:t>
    </w:r>
  </w:p>
  <w:p w14:paraId="105D799D" w14:textId="77777777" w:rsidR="00B70BE0" w:rsidRDefault="00B70BE0">
    <w:pPr>
      <w:pStyle w:val="Footer"/>
    </w:pPr>
    <w:r>
      <w:t xml:space="preserve">       Review Due September 2015                      Date Reviewed</w:t>
    </w:r>
    <w:r w:rsidR="00CF35EF">
      <w:t xml:space="preserve"> September 2015</w:t>
    </w:r>
  </w:p>
  <w:p w14:paraId="6D0F3700" w14:textId="17A98A2B" w:rsidR="00CF35EF" w:rsidRDefault="00CF35EF">
    <w:pPr>
      <w:pStyle w:val="Footer"/>
    </w:pPr>
    <w:r>
      <w:t xml:space="preserve">      Review Due September 2016                       Date Reviewed September 2017</w:t>
    </w:r>
  </w:p>
  <w:p w14:paraId="5E264107" w14:textId="74F45AE7" w:rsidR="007A0BCF" w:rsidRDefault="007A0BCF">
    <w:pPr>
      <w:pStyle w:val="Footer"/>
    </w:pPr>
    <w:r>
      <w:t xml:space="preserve">      Review Due September 2018                       Date Reviewed </w:t>
    </w:r>
    <w:r w:rsidR="009B76DE">
      <w:t>M</w:t>
    </w:r>
    <w:r>
      <w:t>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4F35" w14:textId="77777777" w:rsidR="00217AD6" w:rsidRDefault="00217AD6" w:rsidP="006B48E4">
      <w:pPr>
        <w:spacing w:after="0" w:line="240" w:lineRule="auto"/>
      </w:pPr>
      <w:r>
        <w:separator/>
      </w:r>
    </w:p>
  </w:footnote>
  <w:footnote w:type="continuationSeparator" w:id="0">
    <w:p w14:paraId="29A85E07" w14:textId="77777777" w:rsidR="00217AD6" w:rsidRDefault="00217AD6"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9DA9" w14:textId="77777777" w:rsidR="006B48E4" w:rsidRDefault="009F7232" w:rsidP="009F7232">
    <w:pPr>
      <w:pStyle w:val="Header"/>
    </w:pPr>
    <w:r>
      <w:rPr>
        <w:noProof/>
      </w:rPr>
      <w:drawing>
        <wp:inline distT="0" distB="0" distL="0" distR="0" wp14:anchorId="6B659540" wp14:editId="331BA233">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D0098"/>
    <w:multiLevelType w:val="hybridMultilevel"/>
    <w:tmpl w:val="DAEAEA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DD70C7"/>
    <w:multiLevelType w:val="hybridMultilevel"/>
    <w:tmpl w:val="F1BC6FC4"/>
    <w:lvl w:ilvl="0" w:tplc="63763148">
      <w:start w:val="1"/>
      <w:numFmt w:val="lowerLetter"/>
      <w:lvlText w:val="%1)"/>
      <w:lvlJc w:val="left"/>
      <w:pPr>
        <w:tabs>
          <w:tab w:val="num" w:pos="720"/>
        </w:tabs>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0301E"/>
    <w:rsid w:val="00037078"/>
    <w:rsid w:val="000825D2"/>
    <w:rsid w:val="00120BD2"/>
    <w:rsid w:val="0015765A"/>
    <w:rsid w:val="001D1CC8"/>
    <w:rsid w:val="00217AD6"/>
    <w:rsid w:val="00277DA8"/>
    <w:rsid w:val="002B0D2F"/>
    <w:rsid w:val="003B1C7D"/>
    <w:rsid w:val="003D0A15"/>
    <w:rsid w:val="004F2FDB"/>
    <w:rsid w:val="00500391"/>
    <w:rsid w:val="00551B07"/>
    <w:rsid w:val="00662226"/>
    <w:rsid w:val="00693048"/>
    <w:rsid w:val="006B48E4"/>
    <w:rsid w:val="00711EBB"/>
    <w:rsid w:val="00731E58"/>
    <w:rsid w:val="00791BCA"/>
    <w:rsid w:val="007A0BCF"/>
    <w:rsid w:val="008D65A8"/>
    <w:rsid w:val="009569F9"/>
    <w:rsid w:val="009B76DE"/>
    <w:rsid w:val="009D5DC8"/>
    <w:rsid w:val="009F7232"/>
    <w:rsid w:val="00A34048"/>
    <w:rsid w:val="00A4690C"/>
    <w:rsid w:val="00AC647D"/>
    <w:rsid w:val="00AE148B"/>
    <w:rsid w:val="00B131C5"/>
    <w:rsid w:val="00B70BE0"/>
    <w:rsid w:val="00B9261F"/>
    <w:rsid w:val="00CC7A5B"/>
    <w:rsid w:val="00CF35EF"/>
    <w:rsid w:val="00D2080D"/>
    <w:rsid w:val="00D87770"/>
    <w:rsid w:val="00DC3845"/>
    <w:rsid w:val="00EA088F"/>
    <w:rsid w:val="00ED2CBA"/>
    <w:rsid w:val="00F05F64"/>
    <w:rsid w:val="00F4606E"/>
    <w:rsid w:val="00F661D8"/>
    <w:rsid w:val="00F75D23"/>
    <w:rsid w:val="00FA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EA2A"/>
  <w15:docId w15:val="{E3FD992E-7991-46BA-AC1E-43DF32F1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F05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F05F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3</cp:revision>
  <cp:lastPrinted>2018-05-22T14:20:00Z</cp:lastPrinted>
  <dcterms:created xsi:type="dcterms:W3CDTF">2018-05-22T14:19:00Z</dcterms:created>
  <dcterms:modified xsi:type="dcterms:W3CDTF">2018-05-22T14:20:00Z</dcterms:modified>
</cp:coreProperties>
</file>