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BE613" w14:textId="77777777" w:rsidR="000C1103" w:rsidRDefault="000C1103" w:rsidP="000C1103">
      <w:pPr>
        <w:pStyle w:val="Heading1"/>
        <w:pBdr>
          <w:bottom w:val="single" w:sz="12" w:space="1" w:color="auto"/>
        </w:pBdr>
      </w:pPr>
      <w:r>
        <w:rPr>
          <w:sz w:val="20"/>
        </w:rPr>
        <w:t xml:space="preserve">Entering and Leaving </w:t>
      </w:r>
      <w:r w:rsidR="00814E7C">
        <w:rPr>
          <w:sz w:val="20"/>
        </w:rPr>
        <w:t>Customers</w:t>
      </w:r>
      <w:r>
        <w:rPr>
          <w:sz w:val="20"/>
        </w:rPr>
        <w:t xml:space="preserve"> Homes</w:t>
      </w:r>
      <w:r>
        <w:t xml:space="preserve">                                  </w:t>
      </w:r>
    </w:p>
    <w:p w14:paraId="212619C8" w14:textId="77777777" w:rsidR="000C1103" w:rsidRDefault="000C1103" w:rsidP="000C1103"/>
    <w:p w14:paraId="4DB7CDF2" w14:textId="77777777" w:rsidR="000C1103" w:rsidRDefault="000C1103" w:rsidP="000C1103">
      <w:pPr>
        <w:pStyle w:val="Heading2"/>
      </w:pPr>
      <w:r>
        <w:t>Introduction</w:t>
      </w:r>
    </w:p>
    <w:p w14:paraId="1F6490E9" w14:textId="77777777" w:rsidR="000C1103" w:rsidRDefault="000C1103" w:rsidP="000C1103">
      <w:pPr>
        <w:rPr>
          <w:rFonts w:ascii="Arial" w:hAnsi="Arial" w:cs="Arial"/>
          <w:b/>
          <w:bCs/>
          <w:sz w:val="20"/>
          <w:u w:val="single"/>
        </w:rPr>
      </w:pPr>
    </w:p>
    <w:p w14:paraId="701805DF" w14:textId="77777777" w:rsidR="000C1103" w:rsidRDefault="000C1103" w:rsidP="000C1103">
      <w:pPr>
        <w:pStyle w:val="BodyText"/>
        <w:jc w:val="both"/>
      </w:pPr>
      <w:r>
        <w:t xml:space="preserve">My Support and Care Services Ltd support some of the most vulnerable people in our society, we have a responsibility to them to safeguard them from harm or abuse and ensure their homes are safe and secure. This document is aimed to provide all employees with the procedures to follow when entering and leaving a </w:t>
      </w:r>
      <w:r w:rsidR="006A0EC7">
        <w:t>Customer’s</w:t>
      </w:r>
      <w:r>
        <w:t xml:space="preserve"> home.</w:t>
      </w:r>
    </w:p>
    <w:p w14:paraId="44B75970" w14:textId="77777777" w:rsidR="00E45974" w:rsidRDefault="00E45974" w:rsidP="00E45974">
      <w:pPr>
        <w:pStyle w:val="Heading2"/>
        <w:jc w:val="both"/>
      </w:pPr>
    </w:p>
    <w:p w14:paraId="237D48DF" w14:textId="27AA20C1" w:rsidR="000C1103" w:rsidRDefault="000C1103" w:rsidP="00E45974">
      <w:pPr>
        <w:pStyle w:val="Heading2"/>
        <w:jc w:val="both"/>
        <w:rPr>
          <w:b w:val="0"/>
          <w:bCs w:val="0"/>
        </w:rPr>
      </w:pPr>
      <w:r>
        <w:t>Policy</w:t>
      </w:r>
    </w:p>
    <w:p w14:paraId="18615540" w14:textId="77777777" w:rsidR="000C1103" w:rsidRDefault="000C1103" w:rsidP="000C1103">
      <w:pPr>
        <w:pStyle w:val="BodyText"/>
        <w:jc w:val="both"/>
      </w:pPr>
      <w:r>
        <w:t xml:space="preserve">All employees will enter and leave </w:t>
      </w:r>
      <w:r w:rsidR="00814E7C">
        <w:t>Customers</w:t>
      </w:r>
      <w:r>
        <w:t xml:space="preserve"> homes taking due regard to the following points:</w:t>
      </w:r>
    </w:p>
    <w:p w14:paraId="6910419A" w14:textId="77777777" w:rsidR="000C1103" w:rsidRDefault="000C1103" w:rsidP="000C1103">
      <w:pPr>
        <w:pStyle w:val="BodyText"/>
        <w:numPr>
          <w:ilvl w:val="0"/>
          <w:numId w:val="1"/>
        </w:numPr>
        <w:jc w:val="both"/>
      </w:pPr>
      <w:r>
        <w:t>Privacy, rights and choice</w:t>
      </w:r>
    </w:p>
    <w:p w14:paraId="2FB1AA7B" w14:textId="77777777" w:rsidR="000C1103" w:rsidRDefault="000C1103" w:rsidP="000C1103">
      <w:pPr>
        <w:pStyle w:val="BodyText"/>
        <w:numPr>
          <w:ilvl w:val="0"/>
          <w:numId w:val="1"/>
        </w:numPr>
        <w:jc w:val="both"/>
      </w:pPr>
      <w:r>
        <w:t xml:space="preserve">The wishes of the </w:t>
      </w:r>
      <w:r w:rsidR="00814E7C">
        <w:t>Customer</w:t>
      </w:r>
    </w:p>
    <w:p w14:paraId="4DE5FBFC" w14:textId="77777777" w:rsidR="000C1103" w:rsidRDefault="000C1103" w:rsidP="000C1103">
      <w:pPr>
        <w:pStyle w:val="BodyText"/>
        <w:numPr>
          <w:ilvl w:val="0"/>
          <w:numId w:val="1"/>
        </w:numPr>
        <w:jc w:val="both"/>
      </w:pPr>
      <w:r>
        <w:t xml:space="preserve">The health, safety and security of the </w:t>
      </w:r>
      <w:r w:rsidR="00814E7C">
        <w:t>Customer</w:t>
      </w:r>
      <w:r>
        <w:t xml:space="preserve"> and their home</w:t>
      </w:r>
    </w:p>
    <w:p w14:paraId="0B00E172" w14:textId="77777777" w:rsidR="000C1103" w:rsidRDefault="000C1103" w:rsidP="000C1103">
      <w:pPr>
        <w:pStyle w:val="BodyText"/>
        <w:numPr>
          <w:ilvl w:val="0"/>
          <w:numId w:val="1"/>
        </w:numPr>
        <w:jc w:val="both"/>
      </w:pPr>
      <w:r>
        <w:t>The health, safety and security of themselves</w:t>
      </w:r>
    </w:p>
    <w:p w14:paraId="3BD57F4C" w14:textId="77777777" w:rsidR="000C1103" w:rsidRDefault="00814E7C" w:rsidP="000C1103">
      <w:pPr>
        <w:pStyle w:val="BodyText"/>
        <w:numPr>
          <w:ilvl w:val="0"/>
          <w:numId w:val="1"/>
        </w:numPr>
      </w:pPr>
      <w:r>
        <w:t>Customers</w:t>
      </w:r>
      <w:r w:rsidR="000C1103">
        <w:t xml:space="preserve"> support plans and risk assessments</w:t>
      </w:r>
    </w:p>
    <w:p w14:paraId="088158E2" w14:textId="77777777" w:rsidR="000C1103" w:rsidRDefault="000C1103" w:rsidP="000C1103">
      <w:pPr>
        <w:pStyle w:val="BodyText"/>
        <w:jc w:val="both"/>
      </w:pPr>
    </w:p>
    <w:p w14:paraId="653B9A82" w14:textId="77777777" w:rsidR="000C1103" w:rsidRDefault="000C1103" w:rsidP="000C1103">
      <w:pPr>
        <w:pStyle w:val="BodyText"/>
        <w:jc w:val="both"/>
      </w:pPr>
    </w:p>
    <w:p w14:paraId="3AA36736" w14:textId="77777777" w:rsidR="000C1103" w:rsidRDefault="000C1103" w:rsidP="000C1103">
      <w:pPr>
        <w:pStyle w:val="BodyText"/>
        <w:jc w:val="both"/>
      </w:pPr>
      <w:r>
        <w:t>Employees will be provided with:</w:t>
      </w:r>
    </w:p>
    <w:p w14:paraId="29BB515E" w14:textId="77777777" w:rsidR="000C1103" w:rsidRDefault="000C1103" w:rsidP="000C1103">
      <w:pPr>
        <w:pStyle w:val="BodyText"/>
        <w:numPr>
          <w:ilvl w:val="0"/>
          <w:numId w:val="4"/>
        </w:numPr>
        <w:jc w:val="both"/>
      </w:pPr>
      <w:r>
        <w:t xml:space="preserve">An identification card and expected to carry it upon their person when on duty.  This will be produced before entering the </w:t>
      </w:r>
      <w:r w:rsidR="00814E7C">
        <w:t>Customer</w:t>
      </w:r>
      <w:r>
        <w:t>’s home.</w:t>
      </w:r>
    </w:p>
    <w:p w14:paraId="122D5952" w14:textId="77777777" w:rsidR="000C1103" w:rsidRDefault="000C1103" w:rsidP="000C1103">
      <w:pPr>
        <w:pStyle w:val="BodyText"/>
        <w:numPr>
          <w:ilvl w:val="0"/>
          <w:numId w:val="3"/>
        </w:numPr>
        <w:jc w:val="both"/>
      </w:pPr>
      <w:r>
        <w:t>A shift plan at the beginning of each shift stipulating who they will be supporting and when.</w:t>
      </w:r>
    </w:p>
    <w:p w14:paraId="70C84DEB" w14:textId="77777777" w:rsidR="000C1103" w:rsidRDefault="000C1103" w:rsidP="000C1103">
      <w:pPr>
        <w:pStyle w:val="BodyText"/>
        <w:numPr>
          <w:ilvl w:val="0"/>
          <w:numId w:val="3"/>
        </w:numPr>
        <w:jc w:val="both"/>
      </w:pPr>
      <w:r>
        <w:t>A company mobile phone in order to be contactable and to make contact.</w:t>
      </w:r>
    </w:p>
    <w:p w14:paraId="4F6213E0" w14:textId="77777777" w:rsidR="000C1103" w:rsidRDefault="000C1103" w:rsidP="000C1103">
      <w:pPr>
        <w:pStyle w:val="BodyText"/>
        <w:jc w:val="both"/>
      </w:pPr>
    </w:p>
    <w:p w14:paraId="00A15A9C" w14:textId="77777777" w:rsidR="000C1103" w:rsidRDefault="000C1103" w:rsidP="000C1103">
      <w:pPr>
        <w:pStyle w:val="BodyText"/>
        <w:jc w:val="both"/>
      </w:pPr>
    </w:p>
    <w:p w14:paraId="491DCB2B" w14:textId="77777777" w:rsidR="000C1103" w:rsidRDefault="000C1103" w:rsidP="000C1103">
      <w:pPr>
        <w:pStyle w:val="BodyText"/>
        <w:jc w:val="both"/>
      </w:pPr>
      <w:r>
        <w:t>Employees will adhere to related Policies and Procedures:</w:t>
      </w:r>
    </w:p>
    <w:p w14:paraId="170808D1" w14:textId="77777777" w:rsidR="000C1103" w:rsidRDefault="000C1103" w:rsidP="000C1103">
      <w:pPr>
        <w:pStyle w:val="BodyText"/>
        <w:numPr>
          <w:ilvl w:val="0"/>
          <w:numId w:val="5"/>
        </w:numPr>
        <w:jc w:val="both"/>
      </w:pPr>
      <w:r>
        <w:t>Lone Working &amp; Risk Assessments</w:t>
      </w:r>
    </w:p>
    <w:p w14:paraId="2A46F0DA" w14:textId="77777777" w:rsidR="000C1103" w:rsidRDefault="000C1103" w:rsidP="000C1103">
      <w:pPr>
        <w:pStyle w:val="BodyText"/>
        <w:numPr>
          <w:ilvl w:val="0"/>
          <w:numId w:val="5"/>
        </w:numPr>
        <w:jc w:val="both"/>
      </w:pPr>
      <w:r>
        <w:t>Health and Safety &amp; Risk Assessments</w:t>
      </w:r>
    </w:p>
    <w:p w14:paraId="7E929423" w14:textId="77777777" w:rsidR="000C1103" w:rsidRDefault="000C1103" w:rsidP="000C1103">
      <w:pPr>
        <w:pStyle w:val="BodyText"/>
        <w:numPr>
          <w:ilvl w:val="0"/>
          <w:numId w:val="5"/>
        </w:numPr>
        <w:jc w:val="both"/>
        <w:rPr>
          <w:bCs/>
        </w:rPr>
      </w:pPr>
      <w:r w:rsidRPr="00213B11">
        <w:rPr>
          <w:bCs/>
        </w:rPr>
        <w:t>Accidents</w:t>
      </w:r>
    </w:p>
    <w:p w14:paraId="584A04B7" w14:textId="77777777" w:rsidR="000C1103" w:rsidRPr="00213B11" w:rsidRDefault="000C1103" w:rsidP="000C1103">
      <w:pPr>
        <w:pStyle w:val="BodyText"/>
        <w:numPr>
          <w:ilvl w:val="0"/>
          <w:numId w:val="5"/>
        </w:numPr>
        <w:jc w:val="both"/>
        <w:rPr>
          <w:bCs/>
        </w:rPr>
      </w:pPr>
      <w:r>
        <w:rPr>
          <w:bCs/>
        </w:rPr>
        <w:t>Emergencies and Crises</w:t>
      </w:r>
    </w:p>
    <w:p w14:paraId="2AA3C004" w14:textId="77777777" w:rsidR="000C1103" w:rsidRDefault="000C1103" w:rsidP="000C1103">
      <w:pPr>
        <w:pStyle w:val="BodyText"/>
        <w:jc w:val="both"/>
        <w:rPr>
          <w:b/>
          <w:bCs/>
          <w:u w:val="single"/>
        </w:rPr>
      </w:pPr>
    </w:p>
    <w:p w14:paraId="670A23A1" w14:textId="77777777" w:rsidR="000C1103" w:rsidRDefault="00814E7C" w:rsidP="000C1103">
      <w:pPr>
        <w:pStyle w:val="BodyText"/>
        <w:jc w:val="both"/>
      </w:pPr>
      <w:r>
        <w:t>Customers</w:t>
      </w:r>
      <w:r w:rsidR="000C1103">
        <w:t xml:space="preserve"> will be:</w:t>
      </w:r>
    </w:p>
    <w:p w14:paraId="0B05D0F3" w14:textId="77777777" w:rsidR="000C1103" w:rsidRDefault="000C1103" w:rsidP="000C1103">
      <w:pPr>
        <w:pStyle w:val="BodyText"/>
        <w:jc w:val="both"/>
      </w:pPr>
    </w:p>
    <w:p w14:paraId="792DBE9C" w14:textId="77777777" w:rsidR="000C1103" w:rsidRDefault="000C1103" w:rsidP="000C1103">
      <w:pPr>
        <w:pStyle w:val="BodyText"/>
        <w:numPr>
          <w:ilvl w:val="0"/>
          <w:numId w:val="2"/>
        </w:numPr>
        <w:jc w:val="both"/>
      </w:pPr>
      <w:r>
        <w:t>Provided with a list of agreed times of support</w:t>
      </w:r>
    </w:p>
    <w:p w14:paraId="6AF659AF" w14:textId="77777777" w:rsidR="000C1103" w:rsidRDefault="000C1103" w:rsidP="000C1103">
      <w:pPr>
        <w:pStyle w:val="BodyText"/>
        <w:numPr>
          <w:ilvl w:val="0"/>
          <w:numId w:val="2"/>
        </w:numPr>
        <w:jc w:val="both"/>
      </w:pPr>
      <w:r>
        <w:t>Provided with contact details for My Support and Care Services Ltd</w:t>
      </w:r>
    </w:p>
    <w:p w14:paraId="07DB87E3" w14:textId="77777777" w:rsidR="000C1103" w:rsidRDefault="000C1103" w:rsidP="000C1103">
      <w:pPr>
        <w:pStyle w:val="BodyText"/>
        <w:numPr>
          <w:ilvl w:val="0"/>
          <w:numId w:val="2"/>
        </w:numPr>
        <w:jc w:val="both"/>
      </w:pPr>
      <w:r>
        <w:t>Encouraged to ask to see identification</w:t>
      </w:r>
    </w:p>
    <w:p w14:paraId="61CE640C" w14:textId="07762057" w:rsidR="000C1103" w:rsidRDefault="000C1103" w:rsidP="000C1103">
      <w:pPr>
        <w:pStyle w:val="BodyText"/>
        <w:numPr>
          <w:ilvl w:val="0"/>
          <w:numId w:val="2"/>
        </w:numPr>
        <w:jc w:val="both"/>
      </w:pPr>
      <w:r>
        <w:t>Advised of health and safety around the home</w:t>
      </w:r>
      <w:bookmarkStart w:id="0" w:name="_GoBack"/>
      <w:bookmarkEnd w:id="0"/>
    </w:p>
    <w:p w14:paraId="66E4DA6A" w14:textId="77777777" w:rsidR="000C1103" w:rsidRDefault="000C1103" w:rsidP="000C1103">
      <w:pPr>
        <w:pStyle w:val="BodyText"/>
        <w:jc w:val="both"/>
        <w:rPr>
          <w:b/>
          <w:bCs/>
          <w:u w:val="single"/>
        </w:rPr>
      </w:pPr>
    </w:p>
    <w:p w14:paraId="749C1335" w14:textId="77777777" w:rsidR="000C1103" w:rsidRDefault="000C1103" w:rsidP="000C1103">
      <w:pPr>
        <w:pStyle w:val="BodyText"/>
        <w:jc w:val="both"/>
        <w:rPr>
          <w:b/>
          <w:bCs/>
          <w:u w:val="single"/>
        </w:rPr>
      </w:pPr>
      <w:r>
        <w:rPr>
          <w:b/>
          <w:bCs/>
          <w:u w:val="single"/>
        </w:rPr>
        <w:t>Procedures</w:t>
      </w:r>
    </w:p>
    <w:p w14:paraId="2299DE61" w14:textId="77777777" w:rsidR="000C1103" w:rsidRDefault="000C1103" w:rsidP="000C1103">
      <w:pPr>
        <w:pStyle w:val="BodyText"/>
        <w:jc w:val="both"/>
        <w:rPr>
          <w:b/>
          <w:bCs/>
          <w:u w:val="single"/>
        </w:rPr>
      </w:pPr>
    </w:p>
    <w:p w14:paraId="03F4E81D" w14:textId="77777777" w:rsidR="000C1103" w:rsidRPr="001C299B" w:rsidRDefault="000C1103" w:rsidP="000C1103">
      <w:pPr>
        <w:pStyle w:val="BodyText"/>
        <w:numPr>
          <w:ilvl w:val="0"/>
          <w:numId w:val="6"/>
        </w:numPr>
        <w:jc w:val="both"/>
        <w:rPr>
          <w:b/>
          <w:bCs/>
          <w:u w:val="single"/>
        </w:rPr>
      </w:pPr>
      <w:r>
        <w:t xml:space="preserve">Call the </w:t>
      </w:r>
      <w:r w:rsidR="00814E7C">
        <w:t>Customer</w:t>
      </w:r>
      <w:r>
        <w:t xml:space="preserve"> prior to visiting to provide their support</w:t>
      </w:r>
    </w:p>
    <w:p w14:paraId="65794ED7" w14:textId="77777777" w:rsidR="000C1103" w:rsidRPr="00CC5615" w:rsidRDefault="000C1103" w:rsidP="000C1103">
      <w:pPr>
        <w:pStyle w:val="BodyText"/>
        <w:numPr>
          <w:ilvl w:val="0"/>
          <w:numId w:val="6"/>
        </w:numPr>
        <w:jc w:val="both"/>
        <w:rPr>
          <w:b/>
          <w:bCs/>
          <w:u w:val="single"/>
        </w:rPr>
      </w:pPr>
      <w:r>
        <w:t xml:space="preserve">Use the entrance agreed with the </w:t>
      </w:r>
      <w:r w:rsidR="00814E7C">
        <w:t>Customer</w:t>
      </w:r>
      <w:r>
        <w:t xml:space="preserve"> (if there is more than one)</w:t>
      </w:r>
    </w:p>
    <w:p w14:paraId="79D271AF" w14:textId="77777777" w:rsidR="000C1103" w:rsidRPr="00610A92" w:rsidRDefault="000C1103" w:rsidP="000C1103">
      <w:pPr>
        <w:pStyle w:val="BodyText"/>
        <w:numPr>
          <w:ilvl w:val="0"/>
          <w:numId w:val="6"/>
        </w:numPr>
        <w:jc w:val="both"/>
        <w:rPr>
          <w:b/>
          <w:bCs/>
          <w:u w:val="single"/>
        </w:rPr>
      </w:pPr>
      <w:r>
        <w:t xml:space="preserve">Knock at the door or ring the bell and speak out before entering the </w:t>
      </w:r>
      <w:r w:rsidR="00814E7C">
        <w:t>Customers</w:t>
      </w:r>
      <w:r>
        <w:t xml:space="preserve"> home (remember to allow time for </w:t>
      </w:r>
      <w:r w:rsidR="00814E7C">
        <w:t>Customers</w:t>
      </w:r>
      <w:r>
        <w:t xml:space="preserve"> to get to the door or intercom)</w:t>
      </w:r>
    </w:p>
    <w:p w14:paraId="19602FC7" w14:textId="77777777" w:rsidR="000C1103" w:rsidRDefault="000C1103" w:rsidP="000C1103">
      <w:pPr>
        <w:pStyle w:val="BodyText"/>
        <w:numPr>
          <w:ilvl w:val="0"/>
          <w:numId w:val="6"/>
        </w:numPr>
        <w:jc w:val="both"/>
        <w:rPr>
          <w:bCs/>
        </w:rPr>
      </w:pPr>
      <w:r w:rsidRPr="00610A92">
        <w:rPr>
          <w:bCs/>
        </w:rPr>
        <w:t xml:space="preserve">Only enter the property after being invited to do so by the </w:t>
      </w:r>
      <w:r w:rsidR="00814E7C">
        <w:rPr>
          <w:bCs/>
        </w:rPr>
        <w:t>Customer</w:t>
      </w:r>
    </w:p>
    <w:p w14:paraId="1A1599AC" w14:textId="77777777" w:rsidR="000C1103" w:rsidRDefault="000C1103" w:rsidP="000C1103">
      <w:pPr>
        <w:pStyle w:val="BodyText"/>
        <w:numPr>
          <w:ilvl w:val="0"/>
          <w:numId w:val="6"/>
        </w:numPr>
        <w:jc w:val="both"/>
        <w:rPr>
          <w:bCs/>
        </w:rPr>
      </w:pPr>
      <w:r>
        <w:rPr>
          <w:bCs/>
        </w:rPr>
        <w:lastRenderedPageBreak/>
        <w:t xml:space="preserve">Ensure the </w:t>
      </w:r>
      <w:r w:rsidR="00814E7C">
        <w:rPr>
          <w:bCs/>
        </w:rPr>
        <w:t>Customer</w:t>
      </w:r>
      <w:r>
        <w:rPr>
          <w:bCs/>
        </w:rPr>
        <w:t xml:space="preserve"> and the property are safe and secure when leaving (ensuring doors are closed properly, ensuring the </w:t>
      </w:r>
      <w:r w:rsidR="00814E7C">
        <w:rPr>
          <w:bCs/>
        </w:rPr>
        <w:t>Customer</w:t>
      </w:r>
      <w:r>
        <w:rPr>
          <w:bCs/>
        </w:rPr>
        <w:t xml:space="preserve"> has locked the door if necessary, ensure windows are closed </w:t>
      </w:r>
      <w:r w:rsidR="006A0EC7">
        <w:rPr>
          <w:bCs/>
        </w:rPr>
        <w:t>etc.</w:t>
      </w:r>
      <w:r>
        <w:rPr>
          <w:bCs/>
        </w:rPr>
        <w:t>)</w:t>
      </w:r>
    </w:p>
    <w:p w14:paraId="49B50DB0" w14:textId="77777777" w:rsidR="000C1103" w:rsidRDefault="000C1103" w:rsidP="000C1103">
      <w:pPr>
        <w:pStyle w:val="BodyText"/>
        <w:jc w:val="both"/>
        <w:rPr>
          <w:bCs/>
        </w:rPr>
      </w:pPr>
    </w:p>
    <w:p w14:paraId="41DAE73D" w14:textId="77777777" w:rsidR="000C1103" w:rsidRPr="002F776E" w:rsidRDefault="000C1103" w:rsidP="000C1103">
      <w:pPr>
        <w:pStyle w:val="BodyText"/>
        <w:jc w:val="both"/>
        <w:rPr>
          <w:bCs/>
        </w:rPr>
      </w:pPr>
      <w:r>
        <w:rPr>
          <w:bCs/>
        </w:rPr>
        <w:t xml:space="preserve">In circumstances where </w:t>
      </w:r>
      <w:r w:rsidR="00814E7C">
        <w:rPr>
          <w:bCs/>
        </w:rPr>
        <w:t>Customers</w:t>
      </w:r>
      <w:r>
        <w:rPr>
          <w:bCs/>
        </w:rPr>
        <w:t xml:space="preserve"> are unable to participate in the above procedures employees will follow the policy ‘Safe Keeping of Keys’.</w:t>
      </w:r>
    </w:p>
    <w:p w14:paraId="05E5E1E3" w14:textId="77777777" w:rsidR="000C1103" w:rsidRDefault="000C1103" w:rsidP="000C1103">
      <w:pPr>
        <w:pStyle w:val="BodyText"/>
        <w:jc w:val="both"/>
        <w:rPr>
          <w:b/>
          <w:bCs/>
          <w:u w:val="single"/>
        </w:rPr>
      </w:pPr>
    </w:p>
    <w:p w14:paraId="5F1762F5" w14:textId="77777777" w:rsidR="000C1103" w:rsidRDefault="000C1103" w:rsidP="000C1103">
      <w:pPr>
        <w:pStyle w:val="BodyText"/>
        <w:jc w:val="both"/>
        <w:rPr>
          <w:b/>
          <w:bCs/>
          <w:u w:val="single"/>
        </w:rPr>
      </w:pPr>
    </w:p>
    <w:p w14:paraId="1F3C3243" w14:textId="77777777" w:rsidR="000C1103" w:rsidRDefault="000C1103" w:rsidP="000C1103">
      <w:pPr>
        <w:pStyle w:val="BodyText"/>
        <w:rPr>
          <w:bCs/>
        </w:rPr>
      </w:pPr>
      <w:r w:rsidRPr="00CC5615">
        <w:rPr>
          <w:bCs/>
        </w:rPr>
        <w:t>In the</w:t>
      </w:r>
      <w:r>
        <w:rPr>
          <w:bCs/>
        </w:rPr>
        <w:t xml:space="preserve"> event of being unable to contact the </w:t>
      </w:r>
      <w:r w:rsidR="00814E7C">
        <w:rPr>
          <w:bCs/>
        </w:rPr>
        <w:t>Customer</w:t>
      </w:r>
      <w:r>
        <w:rPr>
          <w:bCs/>
        </w:rPr>
        <w:t xml:space="preserve"> by telephone or gaining access to them following the above procedures employees will:</w:t>
      </w:r>
    </w:p>
    <w:p w14:paraId="63610556" w14:textId="77777777" w:rsidR="000C1103" w:rsidRPr="00567DA5" w:rsidRDefault="000C1103" w:rsidP="000C1103">
      <w:pPr>
        <w:pStyle w:val="BodyText"/>
        <w:rPr>
          <w:b/>
          <w:bCs/>
        </w:rPr>
      </w:pPr>
      <w:r>
        <w:rPr>
          <w:b/>
          <w:bCs/>
        </w:rPr>
        <w:t xml:space="preserve">            STAGE 1 –Action by the employee</w:t>
      </w:r>
    </w:p>
    <w:p w14:paraId="1C169BA5" w14:textId="77777777" w:rsidR="000C1103" w:rsidRDefault="000C1103" w:rsidP="000C1103">
      <w:pPr>
        <w:pStyle w:val="BodyText"/>
        <w:numPr>
          <w:ilvl w:val="0"/>
          <w:numId w:val="2"/>
        </w:numPr>
        <w:jc w:val="both"/>
      </w:pPr>
      <w:r>
        <w:t xml:space="preserve">If employees cannot establish contact they should check through windows, back of the house, letter box, etc. for any sight of the </w:t>
      </w:r>
      <w:r w:rsidR="00814E7C">
        <w:t>Customer</w:t>
      </w:r>
    </w:p>
    <w:p w14:paraId="2A5DD5E5" w14:textId="77777777" w:rsidR="000C1103" w:rsidRDefault="000C1103" w:rsidP="000C1103">
      <w:pPr>
        <w:pStyle w:val="BodyText"/>
        <w:numPr>
          <w:ilvl w:val="0"/>
          <w:numId w:val="2"/>
        </w:numPr>
        <w:jc w:val="both"/>
      </w:pPr>
      <w:r>
        <w:t>If not visible, check with neighbours, as appropriate</w:t>
      </w:r>
    </w:p>
    <w:p w14:paraId="6CE37A92" w14:textId="77777777" w:rsidR="000C1103" w:rsidRDefault="000C1103" w:rsidP="000C1103">
      <w:pPr>
        <w:pStyle w:val="BodyText"/>
        <w:numPr>
          <w:ilvl w:val="0"/>
          <w:numId w:val="2"/>
        </w:numPr>
        <w:jc w:val="both"/>
      </w:pPr>
      <w:r>
        <w:t>If visible but unable to respond call an ambulance</w:t>
      </w:r>
    </w:p>
    <w:p w14:paraId="6DE21EB5" w14:textId="77777777" w:rsidR="000C1103" w:rsidRDefault="000C1103" w:rsidP="000C1103">
      <w:pPr>
        <w:pStyle w:val="BodyText"/>
        <w:numPr>
          <w:ilvl w:val="0"/>
          <w:numId w:val="2"/>
        </w:numPr>
        <w:jc w:val="both"/>
      </w:pPr>
      <w:r>
        <w:t>Employee to contact their supervisor</w:t>
      </w:r>
    </w:p>
    <w:p w14:paraId="16C106B5" w14:textId="77777777" w:rsidR="000C1103" w:rsidRDefault="000C1103" w:rsidP="000C1103">
      <w:pPr>
        <w:pStyle w:val="BodyText"/>
        <w:ind w:left="720"/>
        <w:jc w:val="both"/>
      </w:pPr>
    </w:p>
    <w:p w14:paraId="062B1876" w14:textId="77777777" w:rsidR="000C1103" w:rsidRDefault="000C1103" w:rsidP="000C1103">
      <w:pPr>
        <w:pStyle w:val="BodyText"/>
        <w:ind w:left="720"/>
        <w:jc w:val="both"/>
        <w:rPr>
          <w:b/>
        </w:rPr>
      </w:pPr>
      <w:r>
        <w:rPr>
          <w:b/>
        </w:rPr>
        <w:t>STAGE 2- Action by the care provider</w:t>
      </w:r>
    </w:p>
    <w:p w14:paraId="3E561E04" w14:textId="77777777" w:rsidR="000C1103" w:rsidRPr="00567DA5" w:rsidRDefault="000C1103" w:rsidP="000C1103">
      <w:pPr>
        <w:pStyle w:val="BodyText"/>
        <w:numPr>
          <w:ilvl w:val="0"/>
          <w:numId w:val="8"/>
        </w:numPr>
        <w:jc w:val="both"/>
        <w:rPr>
          <w:b/>
        </w:rPr>
      </w:pPr>
      <w:r>
        <w:t>If access is not achieved but an ambulance is called, then the police may need to be called to assist with gaining entry</w:t>
      </w:r>
    </w:p>
    <w:p w14:paraId="08CA4D4F" w14:textId="77777777" w:rsidR="000C1103" w:rsidRPr="00567DA5" w:rsidRDefault="000C1103" w:rsidP="000C1103">
      <w:pPr>
        <w:pStyle w:val="BodyText"/>
        <w:numPr>
          <w:ilvl w:val="0"/>
          <w:numId w:val="8"/>
        </w:numPr>
        <w:jc w:val="both"/>
        <w:rPr>
          <w:b/>
        </w:rPr>
      </w:pPr>
      <w:r>
        <w:t>If access is not achieved the following checks should be considered as appropriate</w:t>
      </w:r>
    </w:p>
    <w:p w14:paraId="5404789C" w14:textId="77777777" w:rsidR="000C1103" w:rsidRPr="00871DC9" w:rsidRDefault="000C1103" w:rsidP="000C1103">
      <w:pPr>
        <w:pStyle w:val="BodyText"/>
        <w:numPr>
          <w:ilvl w:val="0"/>
          <w:numId w:val="9"/>
        </w:numPr>
        <w:jc w:val="both"/>
        <w:rPr>
          <w:b/>
        </w:rPr>
      </w:pPr>
      <w:r>
        <w:t>Check with next of kin, other relatives, friends etc.</w:t>
      </w:r>
    </w:p>
    <w:p w14:paraId="4A93D941" w14:textId="77777777" w:rsidR="000C1103" w:rsidRPr="00871DC9" w:rsidRDefault="000C1103" w:rsidP="000C1103">
      <w:pPr>
        <w:pStyle w:val="BodyText"/>
        <w:numPr>
          <w:ilvl w:val="0"/>
          <w:numId w:val="9"/>
        </w:numPr>
        <w:jc w:val="both"/>
        <w:rPr>
          <w:b/>
        </w:rPr>
      </w:pPr>
      <w:r>
        <w:t>Check with local hospitals</w:t>
      </w:r>
    </w:p>
    <w:p w14:paraId="250271A0" w14:textId="77777777" w:rsidR="000C1103" w:rsidRPr="00871DC9" w:rsidRDefault="000C1103" w:rsidP="000C1103">
      <w:pPr>
        <w:pStyle w:val="BodyText"/>
        <w:numPr>
          <w:ilvl w:val="0"/>
          <w:numId w:val="9"/>
        </w:numPr>
        <w:jc w:val="both"/>
        <w:rPr>
          <w:b/>
        </w:rPr>
      </w:pPr>
      <w:r>
        <w:t>Check with GP Practice</w:t>
      </w:r>
    </w:p>
    <w:p w14:paraId="69CDC6E3" w14:textId="77777777" w:rsidR="000C1103" w:rsidRPr="00871DC9" w:rsidRDefault="000C1103" w:rsidP="000C1103">
      <w:pPr>
        <w:pStyle w:val="BodyText"/>
        <w:numPr>
          <w:ilvl w:val="0"/>
          <w:numId w:val="9"/>
        </w:numPr>
        <w:jc w:val="both"/>
        <w:rPr>
          <w:b/>
        </w:rPr>
      </w:pPr>
      <w:r>
        <w:t>Check with Council’s Commissioning Manager or, if it is out of hours, with the Emergency duty team</w:t>
      </w:r>
    </w:p>
    <w:p w14:paraId="1653E269" w14:textId="77777777" w:rsidR="000C1103" w:rsidRPr="00871DC9" w:rsidRDefault="000C1103" w:rsidP="000C1103">
      <w:pPr>
        <w:pStyle w:val="BodyText"/>
        <w:numPr>
          <w:ilvl w:val="0"/>
          <w:numId w:val="10"/>
        </w:numPr>
        <w:jc w:val="both"/>
        <w:rPr>
          <w:b/>
        </w:rPr>
      </w:pPr>
      <w:r>
        <w:t>If contact is still not achieved, the care provider should then contact the police to report as a “missing person”.</w:t>
      </w:r>
    </w:p>
    <w:p w14:paraId="2B2197DC" w14:textId="77777777" w:rsidR="000C1103" w:rsidRDefault="000C1103" w:rsidP="000C1103">
      <w:pPr>
        <w:pStyle w:val="BodyText"/>
        <w:ind w:left="360"/>
        <w:jc w:val="both"/>
      </w:pPr>
      <w:r>
        <w:rPr>
          <w:b/>
        </w:rPr>
        <w:t xml:space="preserve">Note 1. </w:t>
      </w:r>
      <w:r>
        <w:t>The speed of the reaction of these circumstances can have a critical effect upon a vulnerable person’s safety, therefore it is vital that the checks above are carried out speedily, and if a person is considered to be “missing” this must be reported to the police as quickly as possible, but in any event it should never be more than 30 mins after the carer has the first concern</w:t>
      </w:r>
    </w:p>
    <w:p w14:paraId="42CB91DD" w14:textId="77777777" w:rsidR="000C1103" w:rsidRPr="00871DC9" w:rsidRDefault="000C1103" w:rsidP="000C1103">
      <w:pPr>
        <w:pStyle w:val="BodyText"/>
        <w:ind w:left="360"/>
        <w:jc w:val="both"/>
      </w:pPr>
      <w:r>
        <w:rPr>
          <w:b/>
        </w:rPr>
        <w:t>Note 2.</w:t>
      </w:r>
      <w:r>
        <w:t xml:space="preserve"> Notification to </w:t>
      </w:r>
      <w:r w:rsidR="00C52E9C">
        <w:t>the customers Care Manager</w:t>
      </w:r>
      <w:r>
        <w:t xml:space="preserve"> – any such incidents must be notified to the </w:t>
      </w:r>
      <w:r w:rsidR="00C52E9C">
        <w:t xml:space="preserve">relevant local authority </w:t>
      </w:r>
      <w:r>
        <w:t>as soon as practically possible.</w:t>
      </w:r>
    </w:p>
    <w:p w14:paraId="16A794F1" w14:textId="77777777" w:rsidR="000C1103" w:rsidRDefault="000C1103" w:rsidP="000C1103">
      <w:pPr>
        <w:pStyle w:val="BodyText"/>
        <w:ind w:left="720"/>
        <w:jc w:val="both"/>
      </w:pPr>
    </w:p>
    <w:p w14:paraId="3609AA3B" w14:textId="77777777" w:rsidR="000C1103" w:rsidRDefault="000C1103" w:rsidP="000C1103">
      <w:pPr>
        <w:pStyle w:val="BodyText"/>
        <w:rPr>
          <w:b/>
          <w:bCs/>
          <w:i/>
        </w:rPr>
      </w:pPr>
      <w:r>
        <w:rPr>
          <w:b/>
          <w:bCs/>
          <w:i/>
        </w:rPr>
        <w:t>Accidents, Emergencies and Crises</w:t>
      </w:r>
    </w:p>
    <w:p w14:paraId="2BD47A9E" w14:textId="77777777" w:rsidR="000C1103" w:rsidRDefault="000C1103" w:rsidP="000C1103">
      <w:pPr>
        <w:pStyle w:val="BodyText"/>
        <w:rPr>
          <w:bCs/>
        </w:rPr>
      </w:pPr>
      <w:r>
        <w:rPr>
          <w:bCs/>
        </w:rPr>
        <w:t xml:space="preserve">In the event of entering a </w:t>
      </w:r>
      <w:r w:rsidR="00814E7C">
        <w:rPr>
          <w:bCs/>
        </w:rPr>
        <w:t>Customer</w:t>
      </w:r>
      <w:r>
        <w:rPr>
          <w:bCs/>
        </w:rPr>
        <w:t>’s home and discovering that they have had an accident or any other emergency employees will follow the policy and procedures ‘Emergencies and Crises’.</w:t>
      </w:r>
    </w:p>
    <w:p w14:paraId="1170C96E" w14:textId="77777777" w:rsidR="000C1103" w:rsidRDefault="000C1103" w:rsidP="000C1103">
      <w:pPr>
        <w:pStyle w:val="BodyText"/>
        <w:rPr>
          <w:bCs/>
        </w:rPr>
      </w:pPr>
    </w:p>
    <w:p w14:paraId="2EEC461F" w14:textId="77777777" w:rsidR="006B48E4" w:rsidRDefault="000C1103" w:rsidP="000C1103">
      <w:pPr>
        <w:pStyle w:val="BodyText"/>
      </w:pPr>
      <w:r>
        <w:rPr>
          <w:bCs/>
        </w:rPr>
        <w:t xml:space="preserve">In the event that a </w:t>
      </w:r>
      <w:r w:rsidR="00814E7C">
        <w:rPr>
          <w:bCs/>
        </w:rPr>
        <w:t>Customer</w:t>
      </w:r>
      <w:r>
        <w:rPr>
          <w:bCs/>
        </w:rPr>
        <w:t xml:space="preserve"> calls the ‘on-call’ service for support and states that they are unable to  get to the door (due to illness or accident for example) employees will seek the </w:t>
      </w:r>
      <w:r w:rsidR="00814E7C">
        <w:rPr>
          <w:bCs/>
        </w:rPr>
        <w:t>Customer</w:t>
      </w:r>
      <w:r>
        <w:rPr>
          <w:bCs/>
        </w:rPr>
        <w:t>’s permission to enter the property following the policy ‘Safe keeping of Keys’ and in accordance to any written and signed agreement.</w:t>
      </w:r>
    </w:p>
    <w:sectPr w:rsidR="006B48E4" w:rsidSect="006A0EC7">
      <w:headerReference w:type="default" r:id="rId7"/>
      <w:footerReference w:type="default" r:id="rId8"/>
      <w:pgSz w:w="11906" w:h="16838"/>
      <w:pgMar w:top="1440" w:right="1440" w:bottom="1440" w:left="1440" w:header="170"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43E16" w14:textId="77777777" w:rsidR="00B83A0F" w:rsidRDefault="00B83A0F" w:rsidP="006B48E4">
      <w:pPr>
        <w:spacing w:after="0" w:line="240" w:lineRule="auto"/>
      </w:pPr>
      <w:r>
        <w:separator/>
      </w:r>
    </w:p>
  </w:endnote>
  <w:endnote w:type="continuationSeparator" w:id="0">
    <w:p w14:paraId="013CCA88" w14:textId="77777777" w:rsidR="00B83A0F" w:rsidRDefault="00B83A0F"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6F82D" w14:textId="77777777" w:rsidR="006A0EC7" w:rsidRDefault="00693048">
    <w:pPr>
      <w:pStyle w:val="Footer"/>
    </w:pPr>
    <w:r>
      <w:t xml:space="preserve">Written by Lesley Barker June 2013     </w:t>
    </w:r>
  </w:p>
  <w:p w14:paraId="1C8BA70C" w14:textId="77777777" w:rsidR="006A0EC7" w:rsidRDefault="00693048">
    <w:pPr>
      <w:pStyle w:val="Footer"/>
    </w:pPr>
    <w:r>
      <w:t xml:space="preserve">   </w:t>
    </w:r>
  </w:p>
  <w:p w14:paraId="349442E3" w14:textId="77777777" w:rsidR="00693048" w:rsidRDefault="00693048">
    <w:pPr>
      <w:pStyle w:val="Footer"/>
    </w:pPr>
    <w:r>
      <w:t xml:space="preserve">      Review </w:t>
    </w:r>
    <w:r w:rsidR="006A0EC7">
      <w:t>Due June</w:t>
    </w:r>
    <w:r>
      <w:t xml:space="preserve"> 2014          Date Reviewed</w:t>
    </w:r>
    <w:r w:rsidR="006A0EC7">
      <w:t xml:space="preserve"> June 2014</w:t>
    </w:r>
  </w:p>
  <w:p w14:paraId="36D6DBE7" w14:textId="77777777" w:rsidR="006A0EC7" w:rsidRDefault="006A0EC7">
    <w:pPr>
      <w:pStyle w:val="Footer"/>
    </w:pPr>
    <w:r>
      <w:t xml:space="preserve">      Review Due June 2015          Date Reviewed June 2015</w:t>
    </w:r>
  </w:p>
  <w:p w14:paraId="6BBEF3CC" w14:textId="609A6AE1" w:rsidR="006A0EC7" w:rsidRDefault="006A0EC7">
    <w:pPr>
      <w:pStyle w:val="Footer"/>
    </w:pPr>
    <w:r>
      <w:t xml:space="preserve">      Review Due June 2016           Date Reviewed</w:t>
    </w:r>
    <w:r w:rsidR="001F6158">
      <w:t xml:space="preserve"> June 2017</w:t>
    </w:r>
  </w:p>
  <w:p w14:paraId="57ECDA14" w14:textId="2C19BB02" w:rsidR="001F6158" w:rsidRDefault="001F6158" w:rsidP="001F6158">
    <w:pPr>
      <w:pStyle w:val="Footer"/>
    </w:pPr>
    <w:r>
      <w:t xml:space="preserve">      Review Due June 201</w:t>
    </w:r>
    <w:r>
      <w:t>8</w:t>
    </w:r>
    <w:r>
      <w:t xml:space="preserve">           Date Reviewed </w:t>
    </w:r>
    <w:r>
      <w:t>May</w:t>
    </w:r>
    <w:r>
      <w:t xml:space="preserve"> 201</w:t>
    </w:r>
    <w:r>
      <w:t>8</w:t>
    </w:r>
  </w:p>
  <w:p w14:paraId="1F032D48" w14:textId="77777777" w:rsidR="001F6158" w:rsidRDefault="001F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06CAC" w14:textId="77777777" w:rsidR="00B83A0F" w:rsidRDefault="00B83A0F" w:rsidP="006B48E4">
      <w:pPr>
        <w:spacing w:after="0" w:line="240" w:lineRule="auto"/>
      </w:pPr>
      <w:r>
        <w:separator/>
      </w:r>
    </w:p>
  </w:footnote>
  <w:footnote w:type="continuationSeparator" w:id="0">
    <w:p w14:paraId="0193C413" w14:textId="77777777" w:rsidR="00B83A0F" w:rsidRDefault="00B83A0F"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EFA2" w14:textId="77777777" w:rsidR="006B48E4" w:rsidRDefault="00C77547" w:rsidP="00C77547">
    <w:pPr>
      <w:pStyle w:val="Header"/>
    </w:pPr>
    <w:r>
      <w:rPr>
        <w:noProof/>
      </w:rPr>
      <w:drawing>
        <wp:inline distT="0" distB="0" distL="0" distR="0" wp14:anchorId="15AD89F6" wp14:editId="3D92729E">
          <wp:extent cx="759052" cy="5429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759758" cy="543430"/>
                  </a:xfrm>
                  <a:prstGeom prst="rect">
                    <a:avLst/>
                  </a:prstGeom>
                </pic:spPr>
              </pic:pic>
            </a:graphicData>
          </a:graphic>
        </wp:inline>
      </w:drawing>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11AD"/>
    <w:multiLevelType w:val="hybridMultilevel"/>
    <w:tmpl w:val="963C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039D6"/>
    <w:multiLevelType w:val="hybridMultilevel"/>
    <w:tmpl w:val="0196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14768B"/>
    <w:multiLevelType w:val="hybridMultilevel"/>
    <w:tmpl w:val="0152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32D63"/>
    <w:multiLevelType w:val="hybridMultilevel"/>
    <w:tmpl w:val="54547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75A9C"/>
    <w:multiLevelType w:val="hybridMultilevel"/>
    <w:tmpl w:val="9B08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97097"/>
    <w:multiLevelType w:val="hybridMultilevel"/>
    <w:tmpl w:val="9470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628A1"/>
    <w:multiLevelType w:val="hybridMultilevel"/>
    <w:tmpl w:val="8794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D7E40"/>
    <w:multiLevelType w:val="hybridMultilevel"/>
    <w:tmpl w:val="F03A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DA2E3C"/>
    <w:multiLevelType w:val="hybridMultilevel"/>
    <w:tmpl w:val="E4F070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E6C5230"/>
    <w:multiLevelType w:val="hybridMultilevel"/>
    <w:tmpl w:val="E5BA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4"/>
  </w:num>
  <w:num w:numId="5">
    <w:abstractNumId w:val="7"/>
  </w:num>
  <w:num w:numId="6">
    <w:abstractNumId w:val="3"/>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C1103"/>
    <w:rsid w:val="00120BD2"/>
    <w:rsid w:val="001B38DE"/>
    <w:rsid w:val="001F6158"/>
    <w:rsid w:val="003B1C7D"/>
    <w:rsid w:val="00551B07"/>
    <w:rsid w:val="005C60FF"/>
    <w:rsid w:val="00693048"/>
    <w:rsid w:val="006A0EC7"/>
    <w:rsid w:val="006B48E4"/>
    <w:rsid w:val="00814E7C"/>
    <w:rsid w:val="00923B5A"/>
    <w:rsid w:val="00A4221A"/>
    <w:rsid w:val="00B131C5"/>
    <w:rsid w:val="00B83A0F"/>
    <w:rsid w:val="00C52E9C"/>
    <w:rsid w:val="00C77547"/>
    <w:rsid w:val="00CC7A5B"/>
    <w:rsid w:val="00DC3845"/>
    <w:rsid w:val="00E45974"/>
    <w:rsid w:val="00F57B18"/>
    <w:rsid w:val="00F66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1417B"/>
  <w15:docId w15:val="{A61C4D18-8BFC-444A-B16F-E999F850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C1103"/>
    <w:pPr>
      <w:keepNext/>
      <w:spacing w:after="0" w:line="240" w:lineRule="auto"/>
      <w:outlineLvl w:val="0"/>
    </w:pPr>
    <w:rPr>
      <w:rFonts w:ascii="Arial" w:eastAsia="Arial Unicode MS" w:hAnsi="Arial" w:cs="Times New Roman"/>
      <w:b/>
      <w:bCs/>
      <w:sz w:val="24"/>
      <w:szCs w:val="24"/>
      <w:lang w:val="x-none" w:eastAsia="en-US"/>
    </w:rPr>
  </w:style>
  <w:style w:type="paragraph" w:styleId="Heading2">
    <w:name w:val="heading 2"/>
    <w:basedOn w:val="Normal"/>
    <w:next w:val="Normal"/>
    <w:link w:val="Heading2Char"/>
    <w:qFormat/>
    <w:rsid w:val="000C1103"/>
    <w:pPr>
      <w:keepNext/>
      <w:spacing w:after="0" w:line="240" w:lineRule="auto"/>
      <w:outlineLvl w:val="1"/>
    </w:pPr>
    <w:rPr>
      <w:rFonts w:ascii="Arial" w:eastAsia="Times New Roman" w:hAnsi="Arial" w:cs="Arial"/>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character" w:customStyle="1" w:styleId="Heading1Char">
    <w:name w:val="Heading 1 Char"/>
    <w:basedOn w:val="DefaultParagraphFont"/>
    <w:link w:val="Heading1"/>
    <w:rsid w:val="000C1103"/>
    <w:rPr>
      <w:rFonts w:ascii="Arial" w:eastAsia="Arial Unicode MS" w:hAnsi="Arial" w:cs="Times New Roman"/>
      <w:b/>
      <w:bCs/>
      <w:sz w:val="24"/>
      <w:szCs w:val="24"/>
      <w:lang w:val="x-none" w:eastAsia="en-US"/>
    </w:rPr>
  </w:style>
  <w:style w:type="character" w:customStyle="1" w:styleId="Heading2Char">
    <w:name w:val="Heading 2 Char"/>
    <w:basedOn w:val="DefaultParagraphFont"/>
    <w:link w:val="Heading2"/>
    <w:rsid w:val="000C1103"/>
    <w:rPr>
      <w:rFonts w:ascii="Arial" w:eastAsia="Times New Roman" w:hAnsi="Arial" w:cs="Arial"/>
      <w:b/>
      <w:bCs/>
      <w:sz w:val="20"/>
      <w:szCs w:val="24"/>
      <w:u w:val="single"/>
      <w:lang w:eastAsia="en-US"/>
    </w:rPr>
  </w:style>
  <w:style w:type="paragraph" w:styleId="BodyText">
    <w:name w:val="Body Text"/>
    <w:basedOn w:val="Normal"/>
    <w:link w:val="BodyTextChar"/>
    <w:semiHidden/>
    <w:rsid w:val="000C1103"/>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semiHidden/>
    <w:rsid w:val="000C1103"/>
    <w:rPr>
      <w:rFonts w:ascii="Arial" w:eastAsia="Times New Roman" w:hAnsi="Arial" w:cs="Arial"/>
      <w:sz w:val="20"/>
      <w:szCs w:val="24"/>
      <w:lang w:eastAsia="en-US"/>
    </w:rPr>
  </w:style>
  <w:style w:type="character" w:styleId="Hyperlink">
    <w:name w:val="Hyperlink"/>
    <w:uiPriority w:val="99"/>
    <w:unhideWhenUsed/>
    <w:rsid w:val="000C1103"/>
    <w:rPr>
      <w:color w:val="0000FF"/>
      <w:u w:val="single"/>
    </w:rPr>
  </w:style>
  <w:style w:type="paragraph" w:styleId="BalloonText">
    <w:name w:val="Balloon Text"/>
    <w:basedOn w:val="Normal"/>
    <w:link w:val="BalloonTextChar"/>
    <w:uiPriority w:val="99"/>
    <w:semiHidden/>
    <w:unhideWhenUsed/>
    <w:rsid w:val="00C77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2015-07-24T11:41:00Z</cp:lastPrinted>
  <dcterms:created xsi:type="dcterms:W3CDTF">2018-05-24T13:39:00Z</dcterms:created>
  <dcterms:modified xsi:type="dcterms:W3CDTF">2018-05-24T13:39:00Z</dcterms:modified>
</cp:coreProperties>
</file>