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8E4" w:rsidRDefault="006B48E4" w:rsidP="006B48E4">
      <w:pPr>
        <w:jc w:val="center"/>
        <w:rPr>
          <w:sz w:val="28"/>
          <w:szCs w:val="28"/>
        </w:rPr>
      </w:pPr>
    </w:p>
    <w:p w:rsidR="00B9261F" w:rsidRDefault="00B9261F" w:rsidP="00B9261F">
      <w:pPr>
        <w:jc w:val="both"/>
        <w:rPr>
          <w:rFonts w:ascii="Arial" w:hAnsi="Arial" w:cs="Arial"/>
          <w:bCs/>
          <w:sz w:val="20"/>
        </w:rPr>
      </w:pPr>
    </w:p>
    <w:p w:rsidR="00206A70" w:rsidRPr="00206A70" w:rsidRDefault="00206A70" w:rsidP="00206A70">
      <w:pPr>
        <w:pStyle w:val="Heading1"/>
        <w:pBdr>
          <w:bottom w:val="single" w:sz="12" w:space="1" w:color="auto"/>
        </w:pBdr>
        <w:rPr>
          <w:sz w:val="22"/>
          <w:szCs w:val="22"/>
        </w:rPr>
      </w:pPr>
      <w:r w:rsidRPr="00206A70">
        <w:rPr>
          <w:sz w:val="22"/>
          <w:szCs w:val="22"/>
        </w:rPr>
        <w:t xml:space="preserve">Safe Keeping of Keys                          </w:t>
      </w:r>
    </w:p>
    <w:p w:rsidR="00206A70" w:rsidRDefault="00206A70" w:rsidP="00206A70"/>
    <w:p w:rsidR="00206A70" w:rsidRPr="00206A70" w:rsidRDefault="00206A70" w:rsidP="00206A70">
      <w:pPr>
        <w:pStyle w:val="Heading2"/>
        <w:rPr>
          <w:rFonts w:asciiTheme="minorHAnsi" w:hAnsiTheme="minorHAnsi" w:cs="Arial"/>
          <w:b w:val="0"/>
          <w:bCs w:val="0"/>
          <w:sz w:val="22"/>
          <w:szCs w:val="22"/>
          <w:u w:val="single"/>
        </w:rPr>
      </w:pPr>
      <w:r w:rsidRPr="00206A70">
        <w:rPr>
          <w:rFonts w:asciiTheme="minorHAnsi" w:hAnsiTheme="minorHAnsi"/>
          <w:color w:val="auto"/>
          <w:sz w:val="22"/>
          <w:szCs w:val="22"/>
        </w:rPr>
        <w:t>Introduction</w:t>
      </w:r>
    </w:p>
    <w:p w:rsidR="00206A70" w:rsidRDefault="00206A70" w:rsidP="00206A70">
      <w:pPr>
        <w:pStyle w:val="BodyText"/>
        <w:rPr>
          <w:rFonts w:asciiTheme="minorHAnsi" w:hAnsiTheme="minorHAnsi"/>
          <w:sz w:val="22"/>
          <w:szCs w:val="22"/>
        </w:rPr>
      </w:pPr>
      <w:r w:rsidRPr="00206A70">
        <w:rPr>
          <w:rFonts w:asciiTheme="minorHAnsi" w:hAnsiTheme="minorHAnsi"/>
          <w:sz w:val="22"/>
          <w:szCs w:val="22"/>
        </w:rPr>
        <w:t>My Support and Care services Ltd support some of the most vulnerable people in our society, we have a responsibility to them to safeguard them from harm or abuse and ensure that their homes are safe and secure. This document is aimed to provide all employees with information about the safe keeping of any keys held on behalf of the Customer.</w:t>
      </w:r>
    </w:p>
    <w:p w:rsidR="00206A70" w:rsidRPr="00206A70" w:rsidRDefault="00206A70" w:rsidP="00206A70">
      <w:pPr>
        <w:pStyle w:val="BodyText"/>
        <w:rPr>
          <w:rFonts w:asciiTheme="minorHAnsi" w:hAnsiTheme="minorHAnsi"/>
          <w:sz w:val="22"/>
          <w:szCs w:val="22"/>
        </w:rPr>
      </w:pPr>
    </w:p>
    <w:p w:rsidR="00206A70" w:rsidRDefault="00206A70" w:rsidP="00206A70">
      <w:pPr>
        <w:pStyle w:val="Heading2"/>
        <w:jc w:val="both"/>
        <w:rPr>
          <w:rFonts w:asciiTheme="minorHAnsi" w:hAnsiTheme="minorHAnsi"/>
          <w:color w:val="auto"/>
          <w:sz w:val="22"/>
          <w:szCs w:val="22"/>
          <w:u w:val="single"/>
        </w:rPr>
      </w:pPr>
      <w:r w:rsidRPr="00206A70">
        <w:rPr>
          <w:rFonts w:asciiTheme="minorHAnsi" w:hAnsiTheme="minorHAnsi"/>
          <w:color w:val="auto"/>
          <w:sz w:val="22"/>
          <w:szCs w:val="22"/>
          <w:u w:val="single"/>
        </w:rPr>
        <w:t>Policy</w:t>
      </w:r>
    </w:p>
    <w:p w:rsidR="00206A70" w:rsidRPr="00206A70" w:rsidRDefault="00206A70" w:rsidP="00206A70"/>
    <w:p w:rsidR="00206A70" w:rsidRPr="00206A70" w:rsidRDefault="00206A70" w:rsidP="00206A70">
      <w:pPr>
        <w:jc w:val="both"/>
        <w:rPr>
          <w:rFonts w:cs="Arial"/>
          <w:b/>
          <w:bCs/>
          <w:i/>
        </w:rPr>
      </w:pPr>
      <w:r w:rsidRPr="00206A70">
        <w:rPr>
          <w:rFonts w:cs="Arial"/>
          <w:b/>
          <w:bCs/>
          <w:i/>
        </w:rPr>
        <w:t>Keys</w:t>
      </w:r>
    </w:p>
    <w:p w:rsidR="00206A70" w:rsidRPr="00206A70" w:rsidRDefault="00206A70" w:rsidP="00206A70">
      <w:pPr>
        <w:jc w:val="both"/>
        <w:rPr>
          <w:rFonts w:cs="Arial"/>
          <w:bCs/>
        </w:rPr>
      </w:pPr>
      <w:r w:rsidRPr="00206A70">
        <w:rPr>
          <w:rFonts w:cs="Arial"/>
          <w:bCs/>
        </w:rPr>
        <w:t>My Support and Care services Ltd will only hold a spare key on behalf of Customers if there is a written and signed agreement with the Customer.  This key may be used in the event of:</w:t>
      </w:r>
    </w:p>
    <w:p w:rsidR="00206A70" w:rsidRPr="00206A70" w:rsidRDefault="00206A70" w:rsidP="00206A70">
      <w:pPr>
        <w:numPr>
          <w:ilvl w:val="0"/>
          <w:numId w:val="4"/>
        </w:numPr>
        <w:spacing w:after="0" w:line="240" w:lineRule="auto"/>
        <w:jc w:val="both"/>
        <w:rPr>
          <w:rFonts w:cs="Arial"/>
          <w:bCs/>
        </w:rPr>
      </w:pPr>
      <w:r w:rsidRPr="00206A70">
        <w:rPr>
          <w:rFonts w:cs="Arial"/>
          <w:bCs/>
        </w:rPr>
        <w:t>Gaining access to the property or Customer as stated below</w:t>
      </w:r>
    </w:p>
    <w:p w:rsidR="00206A70" w:rsidRPr="00206A70" w:rsidRDefault="00206A70" w:rsidP="00206A70">
      <w:pPr>
        <w:numPr>
          <w:ilvl w:val="0"/>
          <w:numId w:val="4"/>
        </w:numPr>
        <w:spacing w:after="0" w:line="240" w:lineRule="auto"/>
        <w:jc w:val="both"/>
        <w:rPr>
          <w:rFonts w:cs="Arial"/>
          <w:bCs/>
        </w:rPr>
      </w:pPr>
      <w:r w:rsidRPr="00206A70">
        <w:rPr>
          <w:rFonts w:cs="Arial"/>
          <w:bCs/>
        </w:rPr>
        <w:t>The Customer losing their key</w:t>
      </w:r>
    </w:p>
    <w:p w:rsidR="00206A70" w:rsidRPr="00206A70" w:rsidRDefault="00206A70" w:rsidP="00206A70">
      <w:pPr>
        <w:numPr>
          <w:ilvl w:val="0"/>
          <w:numId w:val="4"/>
        </w:numPr>
        <w:spacing w:after="0" w:line="240" w:lineRule="auto"/>
        <w:jc w:val="both"/>
        <w:rPr>
          <w:rFonts w:cs="Arial"/>
          <w:bCs/>
        </w:rPr>
      </w:pPr>
      <w:r w:rsidRPr="00206A70">
        <w:rPr>
          <w:rFonts w:cs="Arial"/>
          <w:bCs/>
        </w:rPr>
        <w:t>The Customer locking themselves out of their property</w:t>
      </w:r>
    </w:p>
    <w:p w:rsidR="00206A70" w:rsidRPr="00206A70" w:rsidRDefault="00206A70" w:rsidP="00206A70">
      <w:pPr>
        <w:numPr>
          <w:ilvl w:val="0"/>
          <w:numId w:val="4"/>
        </w:numPr>
        <w:spacing w:after="0" w:line="240" w:lineRule="auto"/>
        <w:jc w:val="both"/>
        <w:rPr>
          <w:rFonts w:cs="Arial"/>
          <w:bCs/>
        </w:rPr>
      </w:pPr>
      <w:r w:rsidRPr="00206A70">
        <w:rPr>
          <w:rFonts w:cs="Arial"/>
          <w:bCs/>
        </w:rPr>
        <w:t>Theft of keys</w:t>
      </w:r>
    </w:p>
    <w:p w:rsidR="00206A70" w:rsidRPr="00206A70" w:rsidRDefault="00206A70" w:rsidP="00206A70">
      <w:pPr>
        <w:ind w:left="720"/>
        <w:jc w:val="both"/>
        <w:rPr>
          <w:rFonts w:cs="Arial"/>
          <w:bCs/>
        </w:rPr>
      </w:pPr>
    </w:p>
    <w:p w:rsidR="00206A70" w:rsidRPr="00206A70" w:rsidRDefault="00206A70" w:rsidP="00206A70">
      <w:pPr>
        <w:jc w:val="both"/>
        <w:rPr>
          <w:rFonts w:cs="Arial"/>
          <w:bCs/>
        </w:rPr>
      </w:pPr>
      <w:r w:rsidRPr="00206A70">
        <w:rPr>
          <w:rFonts w:cs="Arial"/>
          <w:bCs/>
        </w:rPr>
        <w:t>Keys will only be used to gain entry to a Customer’s property if it is stated in the written and signed agreement.</w:t>
      </w:r>
    </w:p>
    <w:p w:rsidR="00206A70" w:rsidRPr="00206A70" w:rsidRDefault="00206A70" w:rsidP="00206A70">
      <w:pPr>
        <w:jc w:val="both"/>
        <w:rPr>
          <w:rFonts w:cs="Arial"/>
          <w:bCs/>
        </w:rPr>
      </w:pPr>
      <w:r w:rsidRPr="00206A70">
        <w:rPr>
          <w:rFonts w:cs="Arial"/>
          <w:bCs/>
        </w:rPr>
        <w:t>Occasions where entry may be gained using a held key may be:</w:t>
      </w:r>
    </w:p>
    <w:p w:rsidR="00206A70" w:rsidRPr="00206A70" w:rsidRDefault="00206A70" w:rsidP="00206A70">
      <w:pPr>
        <w:numPr>
          <w:ilvl w:val="0"/>
          <w:numId w:val="3"/>
        </w:numPr>
        <w:spacing w:after="0" w:line="240" w:lineRule="auto"/>
        <w:jc w:val="both"/>
        <w:rPr>
          <w:rFonts w:cs="Arial"/>
          <w:bCs/>
        </w:rPr>
      </w:pPr>
      <w:r w:rsidRPr="00206A70">
        <w:rPr>
          <w:rFonts w:cs="Arial"/>
          <w:bCs/>
        </w:rPr>
        <w:t>If the Customer is unable to hold the key themselves</w:t>
      </w:r>
    </w:p>
    <w:p w:rsidR="00206A70" w:rsidRPr="00206A70" w:rsidRDefault="00206A70" w:rsidP="00206A70">
      <w:pPr>
        <w:numPr>
          <w:ilvl w:val="0"/>
          <w:numId w:val="3"/>
        </w:numPr>
        <w:spacing w:after="0" w:line="240" w:lineRule="auto"/>
        <w:jc w:val="both"/>
        <w:rPr>
          <w:rFonts w:cs="Arial"/>
          <w:bCs/>
        </w:rPr>
      </w:pPr>
      <w:r w:rsidRPr="00206A70">
        <w:rPr>
          <w:rFonts w:cs="Arial"/>
          <w:bCs/>
        </w:rPr>
        <w:t>If it suspected that a Customer may have had an accident or come to harm</w:t>
      </w:r>
    </w:p>
    <w:p w:rsidR="00206A70" w:rsidRDefault="00206A70" w:rsidP="00206A70">
      <w:pPr>
        <w:numPr>
          <w:ilvl w:val="0"/>
          <w:numId w:val="3"/>
        </w:numPr>
        <w:spacing w:after="0" w:line="240" w:lineRule="auto"/>
        <w:jc w:val="both"/>
        <w:rPr>
          <w:rFonts w:cs="Arial"/>
          <w:bCs/>
        </w:rPr>
      </w:pPr>
      <w:r w:rsidRPr="00630694">
        <w:rPr>
          <w:rFonts w:cs="Arial"/>
          <w:bCs/>
        </w:rPr>
        <w:t>If a Customer calls for support and is unable to get to the door</w:t>
      </w:r>
    </w:p>
    <w:p w:rsidR="00630694" w:rsidRPr="00630694" w:rsidRDefault="00630694" w:rsidP="00630694">
      <w:pPr>
        <w:spacing w:after="0" w:line="240" w:lineRule="auto"/>
        <w:ind w:left="720"/>
        <w:jc w:val="both"/>
        <w:rPr>
          <w:rFonts w:cs="Arial"/>
          <w:bCs/>
        </w:rPr>
      </w:pPr>
    </w:p>
    <w:p w:rsidR="00206A70" w:rsidRPr="00206A70" w:rsidRDefault="00206A70" w:rsidP="00206A70">
      <w:pPr>
        <w:jc w:val="both"/>
        <w:rPr>
          <w:rFonts w:cs="Arial"/>
          <w:bCs/>
        </w:rPr>
      </w:pPr>
      <w:r w:rsidRPr="00206A70">
        <w:rPr>
          <w:rFonts w:cs="Arial"/>
          <w:bCs/>
        </w:rPr>
        <w:t>Any keys held on behalf of Customers will be kept in a lockable cupboard within the head office.  Keys will be marked for identification with the Customer’s initials only.</w:t>
      </w:r>
    </w:p>
    <w:p w:rsidR="00206A70" w:rsidRPr="00206A70" w:rsidRDefault="00206A70" w:rsidP="00206A70">
      <w:pPr>
        <w:pStyle w:val="BodyText"/>
        <w:ind w:left="720"/>
        <w:rPr>
          <w:rFonts w:asciiTheme="minorHAnsi" w:hAnsiTheme="minorHAnsi"/>
          <w:sz w:val="22"/>
          <w:szCs w:val="22"/>
        </w:rPr>
      </w:pPr>
    </w:p>
    <w:p w:rsidR="00206A70" w:rsidRPr="00206A70" w:rsidRDefault="00206A70" w:rsidP="00206A70">
      <w:pPr>
        <w:pStyle w:val="BodyText"/>
        <w:rPr>
          <w:rFonts w:asciiTheme="minorHAnsi" w:hAnsiTheme="minorHAnsi"/>
          <w:bCs w:val="0"/>
          <w:i/>
          <w:sz w:val="22"/>
          <w:szCs w:val="22"/>
        </w:rPr>
      </w:pPr>
      <w:r w:rsidRPr="00206A70">
        <w:rPr>
          <w:rFonts w:asciiTheme="minorHAnsi" w:hAnsiTheme="minorHAnsi"/>
          <w:bCs w:val="0"/>
          <w:i/>
          <w:sz w:val="22"/>
          <w:szCs w:val="22"/>
        </w:rPr>
        <w:t>Under no circumstances shall employees hold keys to gain access to Customer’s homes or hold keys on Customer’s behalf.</w:t>
      </w:r>
    </w:p>
    <w:p w:rsidR="00206A70" w:rsidRPr="00206A70" w:rsidRDefault="00206A70" w:rsidP="00206A70">
      <w:pPr>
        <w:pStyle w:val="BodyText"/>
        <w:rPr>
          <w:rFonts w:asciiTheme="minorHAnsi" w:hAnsiTheme="minorHAnsi"/>
          <w:bCs w:val="0"/>
          <w:i/>
          <w:sz w:val="22"/>
          <w:szCs w:val="22"/>
        </w:rPr>
      </w:pPr>
    </w:p>
    <w:p w:rsidR="00206A70" w:rsidRPr="00206A70" w:rsidRDefault="00206A70" w:rsidP="00206A70">
      <w:pPr>
        <w:pStyle w:val="BodyText"/>
        <w:rPr>
          <w:rFonts w:asciiTheme="minorHAnsi" w:hAnsiTheme="minorHAnsi"/>
          <w:bCs w:val="0"/>
          <w:i/>
          <w:sz w:val="22"/>
          <w:szCs w:val="22"/>
        </w:rPr>
      </w:pPr>
      <w:r w:rsidRPr="00206A70">
        <w:rPr>
          <w:rFonts w:asciiTheme="minorHAnsi" w:hAnsiTheme="minorHAnsi"/>
          <w:bCs w:val="0"/>
          <w:i/>
          <w:sz w:val="22"/>
          <w:szCs w:val="22"/>
        </w:rPr>
        <w:t xml:space="preserve">Under no circumstances will an </w:t>
      </w:r>
      <w:r w:rsidR="006F051D">
        <w:rPr>
          <w:rFonts w:asciiTheme="minorHAnsi" w:hAnsiTheme="minorHAnsi"/>
          <w:bCs w:val="0"/>
          <w:i/>
          <w:sz w:val="22"/>
          <w:szCs w:val="22"/>
        </w:rPr>
        <w:t>employee</w:t>
      </w:r>
      <w:r w:rsidRPr="00206A70">
        <w:rPr>
          <w:rFonts w:asciiTheme="minorHAnsi" w:hAnsiTheme="minorHAnsi"/>
          <w:bCs w:val="0"/>
          <w:i/>
          <w:sz w:val="22"/>
          <w:szCs w:val="22"/>
        </w:rPr>
        <w:t xml:space="preserve"> use a held key to access a Customer’s pr</w:t>
      </w:r>
      <w:r w:rsidR="006F051D">
        <w:rPr>
          <w:rFonts w:asciiTheme="minorHAnsi" w:hAnsiTheme="minorHAnsi"/>
          <w:bCs w:val="0"/>
          <w:i/>
          <w:sz w:val="22"/>
          <w:szCs w:val="22"/>
        </w:rPr>
        <w:t>operty without their permission, unless it is an emergency situation.</w:t>
      </w:r>
    </w:p>
    <w:p w:rsidR="00206A70" w:rsidRPr="00206A70" w:rsidRDefault="00206A70" w:rsidP="00206A70">
      <w:pPr>
        <w:pStyle w:val="BodyText"/>
        <w:rPr>
          <w:rFonts w:asciiTheme="minorHAnsi" w:hAnsiTheme="minorHAnsi"/>
          <w:bCs w:val="0"/>
          <w:sz w:val="22"/>
          <w:szCs w:val="22"/>
        </w:rPr>
      </w:pPr>
    </w:p>
    <w:p w:rsidR="00206A70" w:rsidRPr="00206A70" w:rsidRDefault="00206A70" w:rsidP="00206A70">
      <w:pPr>
        <w:pStyle w:val="BodyText"/>
        <w:rPr>
          <w:rFonts w:asciiTheme="minorHAnsi" w:hAnsiTheme="minorHAnsi"/>
          <w:bCs w:val="0"/>
          <w:sz w:val="22"/>
          <w:szCs w:val="22"/>
        </w:rPr>
      </w:pPr>
      <w:r w:rsidRPr="00206A70">
        <w:rPr>
          <w:rFonts w:asciiTheme="minorHAnsi" w:hAnsiTheme="minorHAnsi"/>
          <w:bCs w:val="0"/>
          <w:sz w:val="22"/>
          <w:szCs w:val="22"/>
        </w:rPr>
        <w:t>All employees will adhere to the related Policies and Procedures:</w:t>
      </w:r>
    </w:p>
    <w:p w:rsidR="00206A70" w:rsidRPr="00206A70" w:rsidRDefault="00206A70" w:rsidP="00206A70">
      <w:pPr>
        <w:pStyle w:val="BodyText"/>
        <w:numPr>
          <w:ilvl w:val="0"/>
          <w:numId w:val="6"/>
        </w:numPr>
        <w:rPr>
          <w:rFonts w:asciiTheme="minorHAnsi" w:hAnsiTheme="minorHAnsi"/>
          <w:bCs w:val="0"/>
          <w:sz w:val="22"/>
          <w:szCs w:val="22"/>
        </w:rPr>
      </w:pPr>
      <w:r w:rsidRPr="00206A70">
        <w:rPr>
          <w:rFonts w:asciiTheme="minorHAnsi" w:hAnsiTheme="minorHAnsi"/>
          <w:bCs w:val="0"/>
          <w:sz w:val="22"/>
          <w:szCs w:val="22"/>
        </w:rPr>
        <w:t>Entering and Leaving Customer’s Homes</w:t>
      </w:r>
    </w:p>
    <w:p w:rsidR="00206A70" w:rsidRPr="00206A70" w:rsidRDefault="00206A70" w:rsidP="00206A70">
      <w:pPr>
        <w:pStyle w:val="BodyText"/>
        <w:numPr>
          <w:ilvl w:val="0"/>
          <w:numId w:val="6"/>
        </w:numPr>
        <w:rPr>
          <w:rFonts w:asciiTheme="minorHAnsi" w:hAnsiTheme="minorHAnsi"/>
          <w:bCs w:val="0"/>
          <w:sz w:val="22"/>
          <w:szCs w:val="22"/>
        </w:rPr>
      </w:pPr>
      <w:r w:rsidRPr="00206A70">
        <w:rPr>
          <w:rFonts w:asciiTheme="minorHAnsi" w:hAnsiTheme="minorHAnsi"/>
          <w:bCs w:val="0"/>
          <w:sz w:val="22"/>
          <w:szCs w:val="22"/>
        </w:rPr>
        <w:t>Emergencies and Crises</w:t>
      </w:r>
    </w:p>
    <w:p w:rsidR="00206A70" w:rsidRPr="00206A70" w:rsidRDefault="00206A70" w:rsidP="00206A70">
      <w:pPr>
        <w:pStyle w:val="BodyText"/>
        <w:numPr>
          <w:ilvl w:val="0"/>
          <w:numId w:val="6"/>
        </w:numPr>
        <w:rPr>
          <w:rFonts w:asciiTheme="minorHAnsi" w:hAnsiTheme="minorHAnsi"/>
          <w:bCs w:val="0"/>
          <w:sz w:val="22"/>
          <w:szCs w:val="22"/>
        </w:rPr>
      </w:pPr>
      <w:r w:rsidRPr="00206A70">
        <w:rPr>
          <w:rFonts w:asciiTheme="minorHAnsi" w:hAnsiTheme="minorHAnsi"/>
          <w:bCs w:val="0"/>
          <w:sz w:val="22"/>
          <w:szCs w:val="22"/>
        </w:rPr>
        <w:t>Accidents</w:t>
      </w:r>
    </w:p>
    <w:p w:rsidR="00206A70" w:rsidRPr="00206A70" w:rsidRDefault="00206A70" w:rsidP="00206A70">
      <w:pPr>
        <w:pStyle w:val="BodyText"/>
        <w:ind w:left="720"/>
        <w:rPr>
          <w:rFonts w:asciiTheme="minorHAnsi" w:hAnsiTheme="minorHAnsi"/>
          <w:bCs w:val="0"/>
          <w:sz w:val="22"/>
          <w:szCs w:val="22"/>
        </w:rPr>
      </w:pPr>
    </w:p>
    <w:p w:rsidR="00206A70" w:rsidRPr="00206A70" w:rsidRDefault="00206A70" w:rsidP="00206A70">
      <w:pPr>
        <w:pStyle w:val="BodyText"/>
        <w:rPr>
          <w:rFonts w:asciiTheme="minorHAnsi" w:hAnsiTheme="minorHAnsi"/>
          <w:bCs w:val="0"/>
          <w:sz w:val="22"/>
          <w:szCs w:val="22"/>
        </w:rPr>
      </w:pPr>
      <w:r w:rsidRPr="00206A70">
        <w:rPr>
          <w:rFonts w:asciiTheme="minorHAnsi" w:hAnsiTheme="minorHAnsi"/>
          <w:bCs w:val="0"/>
          <w:sz w:val="22"/>
          <w:szCs w:val="22"/>
        </w:rPr>
        <w:t>My Support and Care services Ltd will provide our Customer with advice and information around health, safety and security of their home.</w:t>
      </w:r>
    </w:p>
    <w:p w:rsidR="00206A70" w:rsidRPr="00206A70" w:rsidRDefault="00206A70" w:rsidP="00206A70">
      <w:pPr>
        <w:pStyle w:val="BodyText"/>
        <w:rPr>
          <w:rFonts w:asciiTheme="minorHAnsi" w:hAnsiTheme="minorHAnsi"/>
          <w:bCs w:val="0"/>
          <w:sz w:val="22"/>
          <w:szCs w:val="22"/>
        </w:rPr>
      </w:pPr>
    </w:p>
    <w:p w:rsidR="00206A70" w:rsidRPr="00206A70" w:rsidRDefault="00206A70" w:rsidP="00206A70">
      <w:pPr>
        <w:pStyle w:val="BodyText"/>
        <w:rPr>
          <w:rFonts w:asciiTheme="minorHAnsi" w:hAnsiTheme="minorHAnsi"/>
          <w:b/>
          <w:bCs w:val="0"/>
          <w:sz w:val="22"/>
          <w:szCs w:val="22"/>
          <w:u w:val="single"/>
        </w:rPr>
      </w:pPr>
    </w:p>
    <w:p w:rsidR="00206A70" w:rsidRPr="00206A70" w:rsidRDefault="00206A70" w:rsidP="00206A70">
      <w:pPr>
        <w:pStyle w:val="BodyText"/>
        <w:rPr>
          <w:rFonts w:asciiTheme="minorHAnsi" w:hAnsiTheme="minorHAnsi"/>
          <w:b/>
          <w:bCs w:val="0"/>
          <w:sz w:val="22"/>
          <w:szCs w:val="22"/>
          <w:u w:val="single"/>
        </w:rPr>
      </w:pPr>
      <w:r w:rsidRPr="00206A70">
        <w:rPr>
          <w:rFonts w:asciiTheme="minorHAnsi" w:hAnsiTheme="minorHAnsi"/>
          <w:b/>
          <w:bCs w:val="0"/>
          <w:sz w:val="22"/>
          <w:szCs w:val="22"/>
          <w:u w:val="single"/>
        </w:rPr>
        <w:t>Procedures</w:t>
      </w:r>
    </w:p>
    <w:p w:rsidR="00206A70" w:rsidRPr="00206A70" w:rsidRDefault="00206A70" w:rsidP="00206A70">
      <w:pPr>
        <w:pStyle w:val="BodyText"/>
        <w:rPr>
          <w:rFonts w:asciiTheme="minorHAnsi" w:hAnsiTheme="minorHAnsi"/>
          <w:b/>
          <w:bCs w:val="0"/>
          <w:sz w:val="22"/>
          <w:szCs w:val="22"/>
          <w:u w:val="single"/>
        </w:rPr>
      </w:pPr>
    </w:p>
    <w:p w:rsidR="00206A70" w:rsidRPr="00206A70" w:rsidRDefault="00206A70" w:rsidP="00206A70">
      <w:pPr>
        <w:pStyle w:val="BodyText"/>
        <w:rPr>
          <w:rFonts w:asciiTheme="minorHAnsi" w:hAnsiTheme="minorHAnsi"/>
          <w:bCs w:val="0"/>
          <w:sz w:val="22"/>
          <w:szCs w:val="22"/>
        </w:rPr>
      </w:pPr>
      <w:r w:rsidRPr="00206A70">
        <w:rPr>
          <w:rFonts w:asciiTheme="minorHAnsi" w:hAnsiTheme="minorHAnsi"/>
          <w:bCs w:val="0"/>
          <w:sz w:val="22"/>
          <w:szCs w:val="22"/>
        </w:rPr>
        <w:t xml:space="preserve">In the event of </w:t>
      </w:r>
      <w:r w:rsidR="00F70727">
        <w:rPr>
          <w:rFonts w:asciiTheme="minorHAnsi" w:hAnsiTheme="minorHAnsi"/>
          <w:bCs w:val="0"/>
          <w:sz w:val="22"/>
          <w:szCs w:val="22"/>
        </w:rPr>
        <w:t>an employee</w:t>
      </w:r>
      <w:r w:rsidRPr="00206A70">
        <w:rPr>
          <w:rFonts w:asciiTheme="minorHAnsi" w:hAnsiTheme="minorHAnsi"/>
          <w:bCs w:val="0"/>
          <w:sz w:val="22"/>
          <w:szCs w:val="22"/>
        </w:rPr>
        <w:t xml:space="preserve"> needing to use a held key to gain entry to a Customer’s home, or a Customer needing to gain access to their home, the following procedures must be adhered to:</w:t>
      </w:r>
    </w:p>
    <w:p w:rsidR="00206A70" w:rsidRPr="00206A70" w:rsidRDefault="00206A70" w:rsidP="00206A70">
      <w:pPr>
        <w:numPr>
          <w:ilvl w:val="0"/>
          <w:numId w:val="3"/>
        </w:numPr>
        <w:spacing w:after="0" w:line="240" w:lineRule="auto"/>
        <w:jc w:val="both"/>
        <w:rPr>
          <w:rFonts w:cs="Arial"/>
          <w:bCs/>
        </w:rPr>
      </w:pPr>
      <w:r w:rsidRPr="00206A70">
        <w:rPr>
          <w:rFonts w:cs="Arial"/>
          <w:bCs/>
        </w:rPr>
        <w:t>Refer to any written and signed agreement</w:t>
      </w:r>
    </w:p>
    <w:p w:rsidR="00206A70" w:rsidRPr="00206A70" w:rsidRDefault="00206A70" w:rsidP="00206A70">
      <w:pPr>
        <w:numPr>
          <w:ilvl w:val="0"/>
          <w:numId w:val="3"/>
        </w:numPr>
        <w:spacing w:after="0" w:line="240" w:lineRule="auto"/>
        <w:jc w:val="both"/>
        <w:rPr>
          <w:rFonts w:cs="Arial"/>
          <w:bCs/>
        </w:rPr>
      </w:pPr>
      <w:r w:rsidRPr="00206A70">
        <w:rPr>
          <w:rFonts w:cs="Arial"/>
          <w:bCs/>
        </w:rPr>
        <w:t>Access the held key from head office</w:t>
      </w:r>
    </w:p>
    <w:p w:rsidR="00206A70" w:rsidRPr="00206A70" w:rsidRDefault="00206A70" w:rsidP="00206A70">
      <w:pPr>
        <w:numPr>
          <w:ilvl w:val="0"/>
          <w:numId w:val="3"/>
        </w:numPr>
        <w:spacing w:after="0" w:line="240" w:lineRule="auto"/>
        <w:jc w:val="both"/>
        <w:rPr>
          <w:rFonts w:cs="Arial"/>
          <w:bCs/>
        </w:rPr>
      </w:pPr>
      <w:r w:rsidRPr="00206A70">
        <w:rPr>
          <w:rFonts w:cs="Arial"/>
          <w:bCs/>
        </w:rPr>
        <w:t>Sign out the key on the provided record sheet</w:t>
      </w:r>
    </w:p>
    <w:p w:rsidR="00206A70" w:rsidRPr="00206A70" w:rsidRDefault="00206A70" w:rsidP="00206A70">
      <w:pPr>
        <w:numPr>
          <w:ilvl w:val="0"/>
          <w:numId w:val="3"/>
        </w:numPr>
        <w:spacing w:after="0" w:line="240" w:lineRule="auto"/>
        <w:jc w:val="both"/>
        <w:rPr>
          <w:rFonts w:cs="Arial"/>
          <w:bCs/>
        </w:rPr>
      </w:pPr>
      <w:r w:rsidRPr="00206A70">
        <w:rPr>
          <w:rFonts w:cs="Arial"/>
          <w:bCs/>
        </w:rPr>
        <w:t>Return the key and sign it back in on the provided record sheet</w:t>
      </w:r>
    </w:p>
    <w:p w:rsidR="00206A70" w:rsidRPr="00206A70" w:rsidRDefault="00206A70" w:rsidP="00206A70">
      <w:pPr>
        <w:pStyle w:val="BodyText"/>
        <w:rPr>
          <w:rFonts w:asciiTheme="minorHAnsi" w:hAnsiTheme="minorHAnsi"/>
          <w:bCs w:val="0"/>
          <w:sz w:val="22"/>
          <w:szCs w:val="22"/>
        </w:rPr>
      </w:pPr>
    </w:p>
    <w:p w:rsidR="00206A70" w:rsidRPr="00206A70" w:rsidRDefault="00206A70" w:rsidP="00206A70">
      <w:pPr>
        <w:pStyle w:val="BodyText"/>
        <w:rPr>
          <w:rFonts w:asciiTheme="minorHAnsi" w:hAnsiTheme="minorHAnsi"/>
          <w:b/>
          <w:bCs w:val="0"/>
          <w:i/>
          <w:sz w:val="22"/>
          <w:szCs w:val="22"/>
        </w:rPr>
      </w:pPr>
      <w:r w:rsidRPr="00206A70">
        <w:rPr>
          <w:rFonts w:asciiTheme="minorHAnsi" w:hAnsiTheme="minorHAnsi"/>
          <w:b/>
          <w:bCs w:val="0"/>
          <w:i/>
          <w:sz w:val="22"/>
          <w:szCs w:val="22"/>
        </w:rPr>
        <w:t>Entry Codes</w:t>
      </w:r>
    </w:p>
    <w:p w:rsidR="00206A70" w:rsidRPr="00206A70" w:rsidRDefault="00206A70" w:rsidP="00206A70">
      <w:pPr>
        <w:pStyle w:val="BodyText"/>
        <w:rPr>
          <w:rFonts w:asciiTheme="minorHAnsi" w:hAnsiTheme="minorHAnsi"/>
          <w:bCs w:val="0"/>
          <w:sz w:val="22"/>
          <w:szCs w:val="22"/>
        </w:rPr>
      </w:pPr>
      <w:r w:rsidRPr="00206A70">
        <w:rPr>
          <w:rFonts w:asciiTheme="minorHAnsi" w:hAnsiTheme="minorHAnsi"/>
          <w:bCs w:val="0"/>
          <w:sz w:val="22"/>
          <w:szCs w:val="22"/>
        </w:rPr>
        <w:t>In circumstances where it is necessary to use an entry code to access Customer’s properties a record of this code will be held with Customer’s permission, in a secure place within the head office, using only the Customer’s initials for identification.</w:t>
      </w:r>
    </w:p>
    <w:p w:rsidR="00206A70" w:rsidRPr="00206A70" w:rsidRDefault="00206A70" w:rsidP="00206A70">
      <w:pPr>
        <w:pStyle w:val="BodyText"/>
        <w:rPr>
          <w:rFonts w:asciiTheme="minorHAnsi" w:hAnsiTheme="minorHAnsi"/>
          <w:bCs w:val="0"/>
          <w:sz w:val="22"/>
          <w:szCs w:val="22"/>
        </w:rPr>
      </w:pPr>
      <w:r w:rsidRPr="00206A70">
        <w:rPr>
          <w:rFonts w:asciiTheme="minorHAnsi" w:hAnsiTheme="minorHAnsi"/>
          <w:bCs w:val="0"/>
          <w:sz w:val="22"/>
          <w:szCs w:val="22"/>
        </w:rPr>
        <w:t>Employees requiring this code to access the Customers property must respect the Customer’s rights to confidentiality and security, a record of this code must only be identifiable by the Customers initials and must never be given to anyone else (with the exception of the emergency services).</w:t>
      </w:r>
    </w:p>
    <w:p w:rsidR="00206A70" w:rsidRPr="00206A70" w:rsidRDefault="00206A70" w:rsidP="00206A70">
      <w:pPr>
        <w:pStyle w:val="BodyText"/>
        <w:rPr>
          <w:rFonts w:asciiTheme="minorHAnsi" w:hAnsiTheme="minorHAnsi"/>
          <w:bCs w:val="0"/>
          <w:sz w:val="22"/>
          <w:szCs w:val="22"/>
        </w:rPr>
      </w:pPr>
    </w:p>
    <w:p w:rsidR="00206A70" w:rsidRPr="00206A70" w:rsidRDefault="00206A70" w:rsidP="00206A70">
      <w:pPr>
        <w:pStyle w:val="BodyText"/>
        <w:rPr>
          <w:rFonts w:asciiTheme="minorHAnsi" w:hAnsiTheme="minorHAnsi"/>
          <w:b/>
          <w:bCs w:val="0"/>
          <w:i/>
          <w:sz w:val="22"/>
          <w:szCs w:val="22"/>
        </w:rPr>
      </w:pPr>
      <w:r w:rsidRPr="00206A70">
        <w:rPr>
          <w:rFonts w:asciiTheme="minorHAnsi" w:hAnsiTheme="minorHAnsi"/>
          <w:b/>
          <w:bCs w:val="0"/>
          <w:i/>
          <w:sz w:val="22"/>
          <w:szCs w:val="22"/>
        </w:rPr>
        <w:t>Intercoms</w:t>
      </w:r>
    </w:p>
    <w:p w:rsidR="00206A70" w:rsidRPr="00206A70" w:rsidRDefault="00206A70" w:rsidP="00206A70">
      <w:pPr>
        <w:pStyle w:val="BodyText"/>
        <w:rPr>
          <w:rFonts w:asciiTheme="minorHAnsi" w:hAnsiTheme="minorHAnsi"/>
          <w:bCs w:val="0"/>
          <w:sz w:val="22"/>
          <w:szCs w:val="22"/>
        </w:rPr>
      </w:pPr>
      <w:r w:rsidRPr="00206A70">
        <w:rPr>
          <w:rFonts w:asciiTheme="minorHAnsi" w:hAnsiTheme="minorHAnsi"/>
          <w:bCs w:val="0"/>
          <w:sz w:val="22"/>
          <w:szCs w:val="22"/>
        </w:rPr>
        <w:t>In circumstances where Customer’s properties are accessed using intercom system employees will ensure that the main access door is closed securely behind them. Employees will refrain from holding the door, or giving access to the property to anyone else (with the exception of emergency services).</w:t>
      </w:r>
    </w:p>
    <w:p w:rsidR="00206A70" w:rsidRPr="00206A70" w:rsidRDefault="00206A70" w:rsidP="00206A70">
      <w:pPr>
        <w:pStyle w:val="BodyText"/>
        <w:rPr>
          <w:rFonts w:asciiTheme="minorHAnsi" w:hAnsiTheme="minorHAnsi"/>
          <w:bCs w:val="0"/>
          <w:sz w:val="22"/>
          <w:szCs w:val="22"/>
        </w:rPr>
      </w:pPr>
    </w:p>
    <w:p w:rsidR="00206A70" w:rsidRPr="00206A70" w:rsidRDefault="00206A70" w:rsidP="00206A70">
      <w:pPr>
        <w:pStyle w:val="BodyText"/>
        <w:rPr>
          <w:rFonts w:asciiTheme="minorHAnsi" w:hAnsiTheme="minorHAnsi"/>
          <w:b/>
          <w:bCs w:val="0"/>
          <w:i/>
          <w:sz w:val="22"/>
          <w:szCs w:val="22"/>
        </w:rPr>
      </w:pPr>
      <w:r w:rsidRPr="00206A70">
        <w:rPr>
          <w:rFonts w:asciiTheme="minorHAnsi" w:hAnsiTheme="minorHAnsi"/>
          <w:b/>
          <w:bCs w:val="0"/>
          <w:i/>
          <w:sz w:val="22"/>
          <w:szCs w:val="22"/>
        </w:rPr>
        <w:lastRenderedPageBreak/>
        <w:t>Loss of Keys</w:t>
      </w:r>
    </w:p>
    <w:p w:rsidR="00206A70" w:rsidRPr="00206A70" w:rsidRDefault="00206A70" w:rsidP="00206A70">
      <w:pPr>
        <w:pStyle w:val="BodyText"/>
        <w:rPr>
          <w:rFonts w:asciiTheme="minorHAnsi" w:hAnsiTheme="minorHAnsi"/>
          <w:bCs w:val="0"/>
          <w:sz w:val="22"/>
          <w:szCs w:val="22"/>
        </w:rPr>
      </w:pPr>
      <w:r w:rsidRPr="00206A70">
        <w:rPr>
          <w:rFonts w:asciiTheme="minorHAnsi" w:hAnsiTheme="minorHAnsi"/>
          <w:bCs w:val="0"/>
          <w:sz w:val="22"/>
          <w:szCs w:val="22"/>
        </w:rPr>
        <w:t>In the unfortunate event of an employee losing a Customer’s key they will:</w:t>
      </w:r>
    </w:p>
    <w:p w:rsidR="00206A70" w:rsidRPr="00206A70" w:rsidRDefault="00206A70" w:rsidP="00206A70">
      <w:pPr>
        <w:pStyle w:val="BodyText"/>
        <w:numPr>
          <w:ilvl w:val="0"/>
          <w:numId w:val="7"/>
        </w:numPr>
        <w:jc w:val="left"/>
        <w:rPr>
          <w:rFonts w:asciiTheme="minorHAnsi" w:hAnsiTheme="minorHAnsi"/>
          <w:bCs w:val="0"/>
          <w:sz w:val="22"/>
          <w:szCs w:val="22"/>
        </w:rPr>
      </w:pPr>
      <w:r w:rsidRPr="00206A70">
        <w:rPr>
          <w:rFonts w:asciiTheme="minorHAnsi" w:hAnsiTheme="minorHAnsi"/>
          <w:bCs w:val="0"/>
          <w:sz w:val="22"/>
          <w:szCs w:val="22"/>
        </w:rPr>
        <w:t xml:space="preserve">Report the loss immediately to their line manager.  </w:t>
      </w:r>
    </w:p>
    <w:p w:rsidR="00206A70" w:rsidRPr="00206A70" w:rsidRDefault="00206A70" w:rsidP="00206A70">
      <w:pPr>
        <w:pStyle w:val="BodyText"/>
        <w:numPr>
          <w:ilvl w:val="0"/>
          <w:numId w:val="7"/>
        </w:numPr>
        <w:jc w:val="left"/>
        <w:rPr>
          <w:rFonts w:asciiTheme="minorHAnsi" w:hAnsiTheme="minorHAnsi"/>
          <w:bCs w:val="0"/>
          <w:sz w:val="22"/>
          <w:szCs w:val="22"/>
        </w:rPr>
      </w:pPr>
      <w:r w:rsidRPr="00206A70">
        <w:rPr>
          <w:rFonts w:asciiTheme="minorHAnsi" w:hAnsiTheme="minorHAnsi"/>
          <w:bCs w:val="0"/>
          <w:sz w:val="22"/>
          <w:szCs w:val="22"/>
        </w:rPr>
        <w:t>Inform the Customer</w:t>
      </w:r>
    </w:p>
    <w:p w:rsidR="00F70727" w:rsidRPr="00206A70" w:rsidRDefault="00F70727" w:rsidP="00206A70">
      <w:pPr>
        <w:pStyle w:val="BodyText"/>
        <w:rPr>
          <w:rFonts w:asciiTheme="minorHAnsi" w:hAnsiTheme="minorHAnsi"/>
          <w:bCs w:val="0"/>
          <w:sz w:val="22"/>
          <w:szCs w:val="22"/>
        </w:rPr>
      </w:pPr>
    </w:p>
    <w:p w:rsidR="00206A70" w:rsidRPr="00206A70" w:rsidRDefault="00206A70" w:rsidP="00206A70">
      <w:pPr>
        <w:pStyle w:val="BodyText"/>
        <w:rPr>
          <w:rFonts w:asciiTheme="minorHAnsi" w:hAnsiTheme="minorHAnsi"/>
          <w:bCs w:val="0"/>
          <w:sz w:val="22"/>
          <w:szCs w:val="22"/>
        </w:rPr>
      </w:pPr>
      <w:r w:rsidRPr="00206A70">
        <w:rPr>
          <w:rFonts w:asciiTheme="minorHAnsi" w:hAnsiTheme="minorHAnsi"/>
          <w:bCs w:val="0"/>
          <w:sz w:val="22"/>
          <w:szCs w:val="22"/>
        </w:rPr>
        <w:t>My Support and Care services Ltd will:</w:t>
      </w:r>
    </w:p>
    <w:p w:rsidR="00206A70" w:rsidRPr="00206A70" w:rsidRDefault="00206A70" w:rsidP="00206A70">
      <w:pPr>
        <w:pStyle w:val="BodyText"/>
        <w:numPr>
          <w:ilvl w:val="0"/>
          <w:numId w:val="8"/>
        </w:numPr>
        <w:jc w:val="left"/>
        <w:rPr>
          <w:rFonts w:asciiTheme="minorHAnsi" w:hAnsiTheme="minorHAnsi"/>
          <w:bCs w:val="0"/>
          <w:sz w:val="22"/>
          <w:szCs w:val="22"/>
        </w:rPr>
      </w:pPr>
      <w:r w:rsidRPr="00206A70">
        <w:rPr>
          <w:rFonts w:asciiTheme="minorHAnsi" w:hAnsiTheme="minorHAnsi"/>
          <w:bCs w:val="0"/>
          <w:sz w:val="22"/>
          <w:szCs w:val="22"/>
        </w:rPr>
        <w:t>Cover the cost of a replacement key if the Customers wishes us to continue to hold a spare key</w:t>
      </w:r>
    </w:p>
    <w:p w:rsidR="00206A70" w:rsidRPr="00206A70" w:rsidRDefault="00206A70" w:rsidP="00206A70">
      <w:pPr>
        <w:pStyle w:val="BodyText"/>
        <w:numPr>
          <w:ilvl w:val="0"/>
          <w:numId w:val="8"/>
        </w:numPr>
        <w:jc w:val="left"/>
        <w:rPr>
          <w:rFonts w:asciiTheme="minorHAnsi" w:hAnsiTheme="minorHAnsi"/>
          <w:bCs w:val="0"/>
          <w:sz w:val="22"/>
          <w:szCs w:val="22"/>
        </w:rPr>
      </w:pPr>
      <w:r w:rsidRPr="00206A70">
        <w:rPr>
          <w:rFonts w:asciiTheme="minorHAnsi" w:hAnsiTheme="minorHAnsi"/>
          <w:bCs w:val="0"/>
          <w:sz w:val="22"/>
          <w:szCs w:val="22"/>
        </w:rPr>
        <w:t>Cover the cost of any changes to locks and subsequent keys if this is deemed necessary by the company.</w:t>
      </w:r>
    </w:p>
    <w:p w:rsidR="00206A70" w:rsidRPr="00206A70" w:rsidRDefault="00206A70" w:rsidP="00206A70">
      <w:pPr>
        <w:pStyle w:val="BodyText"/>
        <w:numPr>
          <w:ilvl w:val="0"/>
          <w:numId w:val="8"/>
        </w:numPr>
        <w:jc w:val="left"/>
        <w:rPr>
          <w:rFonts w:asciiTheme="minorHAnsi" w:hAnsiTheme="minorHAnsi"/>
          <w:bCs w:val="0"/>
          <w:sz w:val="22"/>
          <w:szCs w:val="22"/>
        </w:rPr>
      </w:pPr>
      <w:r w:rsidRPr="00206A70">
        <w:rPr>
          <w:rFonts w:asciiTheme="minorHAnsi" w:hAnsiTheme="minorHAnsi"/>
          <w:bCs w:val="0"/>
          <w:sz w:val="22"/>
          <w:szCs w:val="22"/>
        </w:rPr>
        <w:t>Offer the Customer complaints procedure</w:t>
      </w:r>
    </w:p>
    <w:p w:rsidR="00206A70" w:rsidRPr="00206A70" w:rsidRDefault="00206A70" w:rsidP="00206A70">
      <w:pPr>
        <w:pStyle w:val="BodyText"/>
        <w:rPr>
          <w:rFonts w:asciiTheme="minorHAnsi" w:hAnsiTheme="minorHAnsi"/>
          <w:bCs w:val="0"/>
          <w:sz w:val="22"/>
          <w:szCs w:val="22"/>
        </w:rPr>
      </w:pPr>
    </w:p>
    <w:p w:rsidR="00206A70" w:rsidRPr="00206A70" w:rsidRDefault="00206A70" w:rsidP="00206A70">
      <w:pPr>
        <w:pStyle w:val="BodyText"/>
        <w:rPr>
          <w:rFonts w:asciiTheme="minorHAnsi" w:hAnsiTheme="minorHAnsi"/>
          <w:bCs w:val="0"/>
          <w:sz w:val="22"/>
          <w:szCs w:val="22"/>
        </w:rPr>
      </w:pPr>
      <w:r w:rsidRPr="00206A70">
        <w:rPr>
          <w:rFonts w:asciiTheme="minorHAnsi" w:hAnsiTheme="minorHAnsi"/>
          <w:bCs w:val="0"/>
          <w:sz w:val="22"/>
          <w:szCs w:val="22"/>
        </w:rPr>
        <w:t xml:space="preserve">If a Customer loses the key to their property </w:t>
      </w:r>
      <w:r w:rsidR="006F051D">
        <w:rPr>
          <w:rFonts w:asciiTheme="minorHAnsi" w:hAnsiTheme="minorHAnsi"/>
          <w:bCs w:val="0"/>
          <w:sz w:val="22"/>
          <w:szCs w:val="22"/>
        </w:rPr>
        <w:t>My Support &amp; Care Services</w:t>
      </w:r>
      <w:r w:rsidRPr="00206A70">
        <w:rPr>
          <w:rFonts w:asciiTheme="minorHAnsi" w:hAnsiTheme="minorHAnsi"/>
          <w:bCs w:val="0"/>
          <w:sz w:val="22"/>
          <w:szCs w:val="22"/>
        </w:rPr>
        <w:t xml:space="preserve"> will encourage and support them to:</w:t>
      </w:r>
    </w:p>
    <w:p w:rsidR="00206A70" w:rsidRPr="00206A70" w:rsidRDefault="00206A70" w:rsidP="00206A70">
      <w:pPr>
        <w:numPr>
          <w:ilvl w:val="0"/>
          <w:numId w:val="9"/>
        </w:numPr>
        <w:spacing w:after="0" w:line="240" w:lineRule="auto"/>
        <w:jc w:val="both"/>
        <w:rPr>
          <w:rFonts w:cs="Arial"/>
        </w:rPr>
      </w:pPr>
      <w:r w:rsidRPr="00206A70">
        <w:rPr>
          <w:rFonts w:cs="Arial"/>
        </w:rPr>
        <w:t>Access their property following the above procedures</w:t>
      </w:r>
    </w:p>
    <w:p w:rsidR="00206A70" w:rsidRPr="00206A70" w:rsidRDefault="00206A70" w:rsidP="00206A70">
      <w:pPr>
        <w:numPr>
          <w:ilvl w:val="0"/>
          <w:numId w:val="9"/>
        </w:numPr>
        <w:spacing w:after="0" w:line="240" w:lineRule="auto"/>
        <w:jc w:val="both"/>
        <w:rPr>
          <w:rFonts w:cs="Arial"/>
        </w:rPr>
      </w:pPr>
      <w:r w:rsidRPr="00206A70">
        <w:rPr>
          <w:rFonts w:cs="Arial"/>
        </w:rPr>
        <w:t>Ascertain where they may have lost their keys and report any loss (</w:t>
      </w:r>
      <w:r w:rsidR="006F051D" w:rsidRPr="00206A70">
        <w:rPr>
          <w:rFonts w:cs="Arial"/>
        </w:rPr>
        <w:t>i.e.</w:t>
      </w:r>
      <w:r w:rsidRPr="00206A70">
        <w:rPr>
          <w:rFonts w:cs="Arial"/>
        </w:rPr>
        <w:t xml:space="preserve"> shop they were last in)</w:t>
      </w:r>
    </w:p>
    <w:p w:rsidR="00206A70" w:rsidRPr="00206A70" w:rsidRDefault="00206A70" w:rsidP="00206A70">
      <w:pPr>
        <w:numPr>
          <w:ilvl w:val="0"/>
          <w:numId w:val="9"/>
        </w:numPr>
        <w:spacing w:after="0" w:line="240" w:lineRule="auto"/>
        <w:jc w:val="both"/>
        <w:rPr>
          <w:rFonts w:cs="Arial"/>
        </w:rPr>
      </w:pPr>
      <w:r w:rsidRPr="00206A70">
        <w:rPr>
          <w:rFonts w:cs="Arial"/>
        </w:rPr>
        <w:t>Purchase a replacement key</w:t>
      </w:r>
    </w:p>
    <w:p w:rsidR="00206A70" w:rsidRDefault="00206A70" w:rsidP="00206A70">
      <w:pPr>
        <w:numPr>
          <w:ilvl w:val="0"/>
          <w:numId w:val="9"/>
        </w:numPr>
        <w:spacing w:after="0" w:line="240" w:lineRule="auto"/>
        <w:jc w:val="both"/>
        <w:rPr>
          <w:rFonts w:cs="Arial"/>
        </w:rPr>
      </w:pPr>
      <w:r w:rsidRPr="00206A70">
        <w:rPr>
          <w:rFonts w:cs="Arial"/>
        </w:rPr>
        <w:t>Investigate and organise changes to locks if this is deemed necessary</w:t>
      </w:r>
    </w:p>
    <w:p w:rsidR="00630694" w:rsidRPr="00206A70" w:rsidRDefault="00630694" w:rsidP="00206A70">
      <w:pPr>
        <w:numPr>
          <w:ilvl w:val="0"/>
          <w:numId w:val="9"/>
        </w:numPr>
        <w:spacing w:after="0" w:line="240" w:lineRule="auto"/>
        <w:jc w:val="both"/>
        <w:rPr>
          <w:rFonts w:cs="Arial"/>
        </w:rPr>
      </w:pPr>
    </w:p>
    <w:p w:rsidR="00206A70" w:rsidRPr="00206A70" w:rsidRDefault="00206A70" w:rsidP="00206A70">
      <w:pPr>
        <w:rPr>
          <w:rFonts w:cs="Arial"/>
          <w:b/>
          <w:i/>
        </w:rPr>
      </w:pPr>
      <w:r w:rsidRPr="00206A70">
        <w:rPr>
          <w:rFonts w:cs="Arial"/>
          <w:b/>
          <w:i/>
        </w:rPr>
        <w:t>Theft of Keys</w:t>
      </w:r>
    </w:p>
    <w:p w:rsidR="00206A70" w:rsidRPr="00206A70" w:rsidRDefault="00206A70" w:rsidP="00206A70">
      <w:pPr>
        <w:rPr>
          <w:rFonts w:cs="Arial"/>
        </w:rPr>
      </w:pPr>
      <w:r w:rsidRPr="00206A70">
        <w:rPr>
          <w:rFonts w:cs="Arial"/>
        </w:rPr>
        <w:t>If it is found that an employee has stolen a Customer’s key to gain access to their property this will be deemed as gross misconduct the employee will be subject to the following policies and procedures:</w:t>
      </w:r>
    </w:p>
    <w:p w:rsidR="00206A70" w:rsidRPr="00206A70" w:rsidRDefault="00206A70" w:rsidP="00206A70">
      <w:pPr>
        <w:numPr>
          <w:ilvl w:val="0"/>
          <w:numId w:val="10"/>
        </w:numPr>
        <w:spacing w:after="0" w:line="240" w:lineRule="auto"/>
        <w:rPr>
          <w:rFonts w:cs="Arial"/>
        </w:rPr>
      </w:pPr>
      <w:r w:rsidRPr="00206A70">
        <w:rPr>
          <w:rFonts w:cs="Arial"/>
        </w:rPr>
        <w:t>Disciplinary Procedures</w:t>
      </w:r>
    </w:p>
    <w:p w:rsidR="00206A70" w:rsidRPr="00206A70" w:rsidRDefault="00206A70" w:rsidP="00206A70">
      <w:pPr>
        <w:numPr>
          <w:ilvl w:val="0"/>
          <w:numId w:val="10"/>
        </w:numPr>
        <w:spacing w:after="0" w:line="240" w:lineRule="auto"/>
        <w:rPr>
          <w:rFonts w:cs="Arial"/>
        </w:rPr>
      </w:pPr>
      <w:r w:rsidRPr="00206A70">
        <w:rPr>
          <w:rFonts w:cs="Arial"/>
        </w:rPr>
        <w:t>Protection of Vulnerable Adults</w:t>
      </w:r>
    </w:p>
    <w:p w:rsidR="00206A70" w:rsidRPr="00206A70" w:rsidRDefault="00206A70" w:rsidP="00206A70">
      <w:pPr>
        <w:rPr>
          <w:rFonts w:cs="Arial"/>
        </w:rPr>
      </w:pPr>
      <w:r w:rsidRPr="00206A70">
        <w:rPr>
          <w:rFonts w:cs="Arial"/>
          <w:b/>
        </w:rPr>
        <w:t>N.B</w:t>
      </w:r>
      <w:r w:rsidRPr="00206A70">
        <w:rPr>
          <w:rFonts w:cs="Arial"/>
        </w:rPr>
        <w:t xml:space="preserve"> – for the purpose of this policy theft will be deemed as:</w:t>
      </w:r>
    </w:p>
    <w:p w:rsidR="00F70727" w:rsidRDefault="00206A70" w:rsidP="00206A70">
      <w:pPr>
        <w:numPr>
          <w:ilvl w:val="0"/>
          <w:numId w:val="11"/>
        </w:numPr>
        <w:spacing w:after="0" w:line="240" w:lineRule="auto"/>
        <w:rPr>
          <w:rFonts w:cs="Arial"/>
        </w:rPr>
      </w:pPr>
      <w:r w:rsidRPr="00F70727">
        <w:rPr>
          <w:rFonts w:cs="Arial"/>
        </w:rPr>
        <w:t xml:space="preserve">Removal of Customer’s key from </w:t>
      </w:r>
      <w:r w:rsidR="00F70727" w:rsidRPr="00F70727">
        <w:rPr>
          <w:rFonts w:cs="Arial"/>
        </w:rPr>
        <w:t>the customer.</w:t>
      </w:r>
      <w:r w:rsidRPr="00F70727">
        <w:rPr>
          <w:rFonts w:cs="Arial"/>
        </w:rPr>
        <w:t xml:space="preserve"> </w:t>
      </w:r>
    </w:p>
    <w:p w:rsidR="00206A70" w:rsidRPr="00630694" w:rsidRDefault="00206A70" w:rsidP="00206A70">
      <w:pPr>
        <w:numPr>
          <w:ilvl w:val="0"/>
          <w:numId w:val="11"/>
        </w:numPr>
        <w:spacing w:after="0" w:line="240" w:lineRule="auto"/>
        <w:rPr>
          <w:rFonts w:cs="Arial"/>
        </w:rPr>
      </w:pPr>
      <w:r w:rsidRPr="00630694">
        <w:rPr>
          <w:rFonts w:cs="Arial"/>
        </w:rPr>
        <w:t>Removal of Customer’s key from head office without signing it out or informing their line manager</w:t>
      </w:r>
    </w:p>
    <w:p w:rsidR="00206A70" w:rsidRPr="00206A70" w:rsidRDefault="00206A70" w:rsidP="00206A70">
      <w:pPr>
        <w:rPr>
          <w:rFonts w:cs="Arial"/>
        </w:rPr>
      </w:pPr>
      <w:r w:rsidRPr="00206A70">
        <w:rPr>
          <w:rFonts w:cs="Arial"/>
        </w:rPr>
        <w:t xml:space="preserve">In the event of a Customer reporting that their key has been stolen </w:t>
      </w:r>
      <w:r w:rsidR="00F70727">
        <w:rPr>
          <w:rFonts w:cs="Arial"/>
        </w:rPr>
        <w:t>we</w:t>
      </w:r>
      <w:r w:rsidRPr="00206A70">
        <w:rPr>
          <w:rFonts w:cs="Arial"/>
        </w:rPr>
        <w:t xml:space="preserve"> will encourage and support them to:</w:t>
      </w:r>
    </w:p>
    <w:p w:rsidR="00206A70" w:rsidRPr="00206A70" w:rsidRDefault="00206A70" w:rsidP="00206A70">
      <w:pPr>
        <w:numPr>
          <w:ilvl w:val="0"/>
          <w:numId w:val="12"/>
        </w:numPr>
        <w:spacing w:after="0" w:line="240" w:lineRule="auto"/>
        <w:rPr>
          <w:rFonts w:cs="Arial"/>
        </w:rPr>
      </w:pPr>
      <w:r w:rsidRPr="00206A70">
        <w:rPr>
          <w:rFonts w:cs="Arial"/>
        </w:rPr>
        <w:t>Report the theft to the Police immediately</w:t>
      </w:r>
    </w:p>
    <w:p w:rsidR="00CC7A5B" w:rsidRPr="00206A70" w:rsidRDefault="00206A70" w:rsidP="00630694">
      <w:pPr>
        <w:numPr>
          <w:ilvl w:val="0"/>
          <w:numId w:val="12"/>
        </w:numPr>
        <w:spacing w:after="0" w:line="240" w:lineRule="auto"/>
      </w:pPr>
      <w:r w:rsidRPr="00630694">
        <w:rPr>
          <w:rFonts w:cs="Arial"/>
        </w:rPr>
        <w:t>Investigate and organise changes to locks if this is deemed necessary</w:t>
      </w:r>
    </w:p>
    <w:sectPr w:rsidR="00CC7A5B" w:rsidRPr="00206A70" w:rsidSect="006F051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20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D72" w:rsidRDefault="002C1D72" w:rsidP="006B48E4">
      <w:pPr>
        <w:spacing w:after="0" w:line="240" w:lineRule="auto"/>
      </w:pPr>
      <w:r>
        <w:separator/>
      </w:r>
    </w:p>
  </w:endnote>
  <w:endnote w:type="continuationSeparator" w:id="0">
    <w:p w:rsidR="002C1D72" w:rsidRDefault="002C1D72"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27" w:rsidRDefault="00F70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51D" w:rsidRDefault="00693048">
    <w:pPr>
      <w:pStyle w:val="Footer"/>
    </w:pPr>
    <w:r>
      <w:t xml:space="preserve">Written by Lesley Barker </w:t>
    </w:r>
    <w:bookmarkStart w:id="0" w:name="_GoBack"/>
    <w:bookmarkEnd w:id="0"/>
    <w:r w:rsidR="00630694">
      <w:t>September 2013</w:t>
    </w:r>
    <w:r>
      <w:t xml:space="preserve">         </w:t>
    </w:r>
  </w:p>
  <w:p w:rsidR="00693048" w:rsidRDefault="00693048">
    <w:pPr>
      <w:pStyle w:val="Footer"/>
    </w:pPr>
    <w:r>
      <w:t xml:space="preserve">     Review </w:t>
    </w:r>
    <w:r w:rsidR="006F051D">
      <w:t>Due September</w:t>
    </w:r>
    <w:r>
      <w:t xml:space="preserve"> 2014         </w:t>
    </w:r>
    <w:r w:rsidR="006F051D">
      <w:t xml:space="preserve">    </w:t>
    </w:r>
    <w:r>
      <w:t xml:space="preserve"> Date Reviewed</w:t>
    </w:r>
    <w:r w:rsidR="006F051D">
      <w:t xml:space="preserve"> September 2014</w:t>
    </w:r>
  </w:p>
  <w:p w:rsidR="006F051D" w:rsidRDefault="006F051D">
    <w:pPr>
      <w:pStyle w:val="Footer"/>
    </w:pPr>
    <w:r>
      <w:t xml:space="preserve">     Review Due September 2015              Date Reviewed</w:t>
    </w:r>
    <w:r w:rsidR="00F70727">
      <w:t xml:space="preserve"> September 2015</w:t>
    </w:r>
  </w:p>
  <w:p w:rsidR="00F70727" w:rsidRDefault="00F70727" w:rsidP="00F70727">
    <w:pPr>
      <w:pStyle w:val="Footer"/>
    </w:pPr>
    <w:r>
      <w:t xml:space="preserve">     Review Due September 2016              Date Reviewed September 2017</w:t>
    </w:r>
  </w:p>
  <w:p w:rsidR="00F70727" w:rsidRDefault="00F70727" w:rsidP="00F70727">
    <w:pPr>
      <w:pStyle w:val="Footer"/>
    </w:pPr>
    <w:r>
      <w:t xml:space="preserve">     Review Due September 2018              Date Reviewed May 2018</w:t>
    </w:r>
  </w:p>
  <w:p w:rsidR="00F70727" w:rsidRDefault="00F70727" w:rsidP="00F70727">
    <w:pPr>
      <w:pStyle w:val="Footer"/>
    </w:pPr>
    <w:r>
      <w:t xml:space="preserve">     Review Due May 2019                          Date Reviewed</w:t>
    </w:r>
  </w:p>
  <w:p w:rsidR="00F70727" w:rsidRDefault="00F70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27" w:rsidRDefault="00F70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D72" w:rsidRDefault="002C1D72" w:rsidP="006B48E4">
      <w:pPr>
        <w:spacing w:after="0" w:line="240" w:lineRule="auto"/>
      </w:pPr>
      <w:r>
        <w:separator/>
      </w:r>
    </w:p>
  </w:footnote>
  <w:footnote w:type="continuationSeparator" w:id="0">
    <w:p w:rsidR="002C1D72" w:rsidRDefault="002C1D72" w:rsidP="006B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27" w:rsidRDefault="00F70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E4" w:rsidRDefault="009F7232" w:rsidP="009F7232">
    <w:pPr>
      <w:pStyle w:val="Header"/>
    </w:pPr>
    <w:r>
      <w:rPr>
        <w:noProof/>
      </w:rPr>
      <w:drawing>
        <wp:inline distT="0" distB="0" distL="0" distR="0">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727" w:rsidRDefault="00F70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FD71D9"/>
    <w:multiLevelType w:val="hybridMultilevel"/>
    <w:tmpl w:val="A7E0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C72C23"/>
    <w:multiLevelType w:val="hybridMultilevel"/>
    <w:tmpl w:val="0442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415893"/>
    <w:multiLevelType w:val="hybridMultilevel"/>
    <w:tmpl w:val="7B027A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66F059D"/>
    <w:multiLevelType w:val="hybridMultilevel"/>
    <w:tmpl w:val="1DC8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D97FFE"/>
    <w:multiLevelType w:val="hybridMultilevel"/>
    <w:tmpl w:val="10A8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557DBB"/>
    <w:multiLevelType w:val="hybridMultilevel"/>
    <w:tmpl w:val="C49A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AF1B30"/>
    <w:multiLevelType w:val="hybridMultilevel"/>
    <w:tmpl w:val="931C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897097"/>
    <w:multiLevelType w:val="hybridMultilevel"/>
    <w:tmpl w:val="9470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F66FC9"/>
    <w:multiLevelType w:val="hybridMultilevel"/>
    <w:tmpl w:val="7D94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FA4878"/>
    <w:multiLevelType w:val="hybridMultilevel"/>
    <w:tmpl w:val="E92C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9"/>
  </w:num>
  <w:num w:numId="6">
    <w:abstractNumId w:val="2"/>
  </w:num>
  <w:num w:numId="7">
    <w:abstractNumId w:val="4"/>
  </w:num>
  <w:num w:numId="8">
    <w:abstractNumId w:val="6"/>
  </w:num>
  <w:num w:numId="9">
    <w:abstractNumId w:val="10"/>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E4"/>
    <w:rsid w:val="00052C6A"/>
    <w:rsid w:val="00120BD2"/>
    <w:rsid w:val="00206A70"/>
    <w:rsid w:val="002B0D2F"/>
    <w:rsid w:val="002C1D72"/>
    <w:rsid w:val="003B1C7D"/>
    <w:rsid w:val="003D0A15"/>
    <w:rsid w:val="00421BE9"/>
    <w:rsid w:val="004F2FDB"/>
    <w:rsid w:val="00551B07"/>
    <w:rsid w:val="00630694"/>
    <w:rsid w:val="00662226"/>
    <w:rsid w:val="00693048"/>
    <w:rsid w:val="006B48E4"/>
    <w:rsid w:val="006F051D"/>
    <w:rsid w:val="00731E58"/>
    <w:rsid w:val="00791BCA"/>
    <w:rsid w:val="009D5DC8"/>
    <w:rsid w:val="009F7232"/>
    <w:rsid w:val="00A34048"/>
    <w:rsid w:val="00A80D90"/>
    <w:rsid w:val="00AE148B"/>
    <w:rsid w:val="00B131C5"/>
    <w:rsid w:val="00B9261F"/>
    <w:rsid w:val="00CC7A5B"/>
    <w:rsid w:val="00DC3845"/>
    <w:rsid w:val="00EA088F"/>
    <w:rsid w:val="00F661D8"/>
    <w:rsid w:val="00F70727"/>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uiPriority w:val="9"/>
    <w:unhideWhenUsed/>
    <w:qFormat/>
    <w:rsid w:val="00206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2Char">
    <w:name w:val="Heading 2 Char"/>
    <w:basedOn w:val="DefaultParagraphFont"/>
    <w:link w:val="Heading2"/>
    <w:uiPriority w:val="9"/>
    <w:rsid w:val="00206A70"/>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206A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uiPriority w:val="9"/>
    <w:unhideWhenUsed/>
    <w:qFormat/>
    <w:rsid w:val="00206A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2Char">
    <w:name w:val="Heading 2 Char"/>
    <w:basedOn w:val="DefaultParagraphFont"/>
    <w:link w:val="Heading2"/>
    <w:uiPriority w:val="9"/>
    <w:rsid w:val="00206A70"/>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206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 Barker</cp:lastModifiedBy>
  <cp:revision>2</cp:revision>
  <cp:lastPrinted>2015-07-24T09:57:00Z</cp:lastPrinted>
  <dcterms:created xsi:type="dcterms:W3CDTF">2018-07-10T14:45:00Z</dcterms:created>
  <dcterms:modified xsi:type="dcterms:W3CDTF">2018-07-10T14:45:00Z</dcterms:modified>
</cp:coreProperties>
</file>