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2" w:rsidRDefault="00B6345B" w:rsidP="00A01D62">
      <w:pPr>
        <w:pStyle w:val="Heading1"/>
        <w:pBdr>
          <w:bottom w:val="single" w:sz="12" w:space="1" w:color="auto"/>
        </w:pBdr>
      </w:pPr>
      <w:r>
        <w:rPr>
          <w:sz w:val="20"/>
        </w:rPr>
        <w:t>Safeguarding Children &amp; Young People</w:t>
      </w:r>
    </w:p>
    <w:p w:rsidR="00A01D62" w:rsidRDefault="00A01D62" w:rsidP="00A01D62"/>
    <w:p w:rsidR="00B25402" w:rsidRDefault="00B25402" w:rsidP="00A01D62">
      <w:pPr>
        <w:pStyle w:val="BodyText"/>
        <w:rPr>
          <w:rFonts w:asciiTheme="minorHAnsi" w:hAnsiTheme="minorHAnsi"/>
          <w:b/>
          <w:bCs w:val="0"/>
          <w:sz w:val="22"/>
          <w:szCs w:val="22"/>
          <w:u w:val="single"/>
        </w:rPr>
      </w:pPr>
    </w:p>
    <w:p w:rsidR="00B6345B" w:rsidRPr="003711C0" w:rsidRDefault="00B6345B" w:rsidP="00B6345B">
      <w:pPr>
        <w:keepNext/>
        <w:keepLines/>
        <w:spacing w:before="200" w:after="0"/>
        <w:outlineLvl w:val="4"/>
        <w:rPr>
          <w:rFonts w:eastAsiaTheme="majorEastAsia" w:cs="Arial"/>
          <w:b/>
          <w:bCs/>
          <w:u w:val="single"/>
        </w:rPr>
      </w:pPr>
      <w:r w:rsidRPr="003711C0">
        <w:rPr>
          <w:rFonts w:eastAsiaTheme="majorEastAsia" w:cs="Arial"/>
          <w:b/>
          <w:bCs/>
          <w:u w:val="single"/>
        </w:rPr>
        <w:t>Introduction</w:t>
      </w:r>
    </w:p>
    <w:p w:rsidR="00B6345B" w:rsidRDefault="00B6345B" w:rsidP="00B6345B">
      <w:pPr>
        <w:spacing w:after="120"/>
        <w:rPr>
          <w:bCs/>
        </w:rPr>
      </w:pPr>
      <w:r w:rsidRPr="003711C0">
        <w:rPr>
          <w:bCs/>
        </w:rPr>
        <w:t xml:space="preserve">This document is intended to give guidance on protecting customers from abuse and responding to any evidence or suspicion of the abuse of a </w:t>
      </w:r>
      <w:r>
        <w:rPr>
          <w:bCs/>
        </w:rPr>
        <w:t>child.</w:t>
      </w:r>
    </w:p>
    <w:p w:rsidR="00B6345B" w:rsidRDefault="00B6345B" w:rsidP="00B6345B">
      <w:pPr>
        <w:spacing w:after="120"/>
        <w:rPr>
          <w:bCs/>
        </w:rPr>
      </w:pPr>
      <w:r>
        <w:rPr>
          <w:bCs/>
        </w:rPr>
        <w:t>The purpose of this policy:</w:t>
      </w:r>
    </w:p>
    <w:p w:rsidR="00B6345B" w:rsidRDefault="00B6345B" w:rsidP="00B6345B">
      <w:pPr>
        <w:pStyle w:val="ListParagraph"/>
        <w:numPr>
          <w:ilvl w:val="0"/>
          <w:numId w:val="5"/>
        </w:numPr>
        <w:spacing w:after="120"/>
        <w:rPr>
          <w:bCs/>
        </w:rPr>
      </w:pPr>
      <w:r>
        <w:rPr>
          <w:bCs/>
        </w:rPr>
        <w:t>To protect children and young people who receive My Support and Care services (West Country) Ltd services. This would include the children of any adults who use our services.</w:t>
      </w:r>
    </w:p>
    <w:p w:rsidR="00B6345B" w:rsidRDefault="00B6345B" w:rsidP="00B6345B">
      <w:pPr>
        <w:pStyle w:val="ListParagraph"/>
        <w:numPr>
          <w:ilvl w:val="0"/>
          <w:numId w:val="5"/>
        </w:numPr>
        <w:spacing w:after="120"/>
        <w:rPr>
          <w:bCs/>
        </w:rPr>
      </w:pPr>
      <w:r>
        <w:rPr>
          <w:bCs/>
        </w:rPr>
        <w:t>To provide staff and volunteers with the principles that guides our approach to safeguarding and child protection.</w:t>
      </w:r>
    </w:p>
    <w:p w:rsidR="00B6345B" w:rsidRDefault="00B6345B" w:rsidP="00B6345B">
      <w:pPr>
        <w:spacing w:after="120"/>
        <w:rPr>
          <w:bCs/>
        </w:rPr>
      </w:pPr>
      <w:r>
        <w:rPr>
          <w:bCs/>
        </w:rPr>
        <w:t>My Support and Care Services believes that a young child or a young person should never experience abuse of any kind. We have a responsibility to promote the welfare of all children and young people and to keep them safe. We are committed to provide support in a way that protects them.</w:t>
      </w:r>
      <w:r w:rsidRPr="003711C0">
        <w:rPr>
          <w:bCs/>
        </w:rPr>
        <w:t xml:space="preserve"> </w:t>
      </w:r>
    </w:p>
    <w:p w:rsidR="00B6345B" w:rsidRPr="009455E5" w:rsidRDefault="00B6345B" w:rsidP="00B6345B">
      <w:pPr>
        <w:spacing w:after="120"/>
        <w:rPr>
          <w:b/>
          <w:bCs/>
          <w:u w:val="single"/>
        </w:rPr>
      </w:pPr>
      <w:r w:rsidRPr="009455E5">
        <w:rPr>
          <w:b/>
          <w:bCs/>
          <w:u w:val="single"/>
        </w:rPr>
        <w:t>LEGAL FRAMEWORK</w:t>
      </w:r>
    </w:p>
    <w:p w:rsidR="00B6345B" w:rsidRDefault="00B6345B" w:rsidP="00B6345B">
      <w:pPr>
        <w:spacing w:after="120"/>
        <w:rPr>
          <w:bCs/>
        </w:rPr>
      </w:pPr>
      <w:r>
        <w:rPr>
          <w:bCs/>
        </w:rPr>
        <w:t>This policy has been written on the basis of law and guidance that seeks to protect children.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Children Act 1989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United Convention of the Rights of the Child 1991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Data protection Act 1998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Human Rights Act 1998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Sexual offences Act 2003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Children Act 2004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Safeguarding Vulnerable Groups act 2006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Protection of Freedoms Act 2012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Children and Families Act 2014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Special educational needs and disability (SEND) code of practice 0-25 years – Statutory guidance for organisations which work with and support children and young people who have special educational needs or disabilities: HM Government 2014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Information sharing Advice for practitioners providing safeguarding services to children / young people, parents and carers: HM Government 2015</w:t>
      </w:r>
    </w:p>
    <w:p w:rsidR="00B6345B" w:rsidRDefault="00B6345B" w:rsidP="00B6345B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>Working together to safeguard children: a guide to inter-agency working to safeguard and promote the welfare of children: HM Government 2015</w:t>
      </w:r>
    </w:p>
    <w:p w:rsidR="00B6345B" w:rsidRDefault="00B6345B" w:rsidP="00B6345B">
      <w:pPr>
        <w:spacing w:after="120"/>
        <w:rPr>
          <w:bCs/>
        </w:rPr>
      </w:pPr>
    </w:p>
    <w:p w:rsidR="00B6345B" w:rsidRPr="00B6345B" w:rsidRDefault="00B6345B" w:rsidP="00B6345B">
      <w:pPr>
        <w:spacing w:after="120"/>
        <w:rPr>
          <w:bCs/>
        </w:rPr>
      </w:pPr>
      <w:bookmarkStart w:id="0" w:name="_GoBack"/>
      <w:bookmarkEnd w:id="0"/>
    </w:p>
    <w:p w:rsidR="00B6345B" w:rsidRDefault="00B6345B" w:rsidP="00B6345B">
      <w:pPr>
        <w:spacing w:after="120"/>
        <w:rPr>
          <w:bCs/>
        </w:rPr>
      </w:pPr>
      <w:r>
        <w:rPr>
          <w:bCs/>
        </w:rPr>
        <w:lastRenderedPageBreak/>
        <w:t>This policy should read alongside our policies and procedures on:</w:t>
      </w:r>
    </w:p>
    <w:p w:rsidR="00B6345B" w:rsidRDefault="00B6345B" w:rsidP="00B6345B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>Recruitment</w:t>
      </w:r>
    </w:p>
    <w:p w:rsidR="00B6345B" w:rsidRDefault="00B6345B" w:rsidP="00B6345B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>Bullying</w:t>
      </w:r>
    </w:p>
    <w:p w:rsidR="00B6345B" w:rsidRDefault="00B6345B" w:rsidP="00B6345B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>Complaints</w:t>
      </w:r>
    </w:p>
    <w:p w:rsidR="00B6345B" w:rsidRDefault="00B6345B" w:rsidP="00B6345B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>Whistleblowing</w:t>
      </w:r>
    </w:p>
    <w:p w:rsidR="00B6345B" w:rsidRDefault="00B6345B" w:rsidP="00B6345B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>Health &amp; Safety</w:t>
      </w:r>
    </w:p>
    <w:p w:rsidR="00B6345B" w:rsidRDefault="00B6345B" w:rsidP="00B6345B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>Lone working</w:t>
      </w:r>
    </w:p>
    <w:p w:rsidR="00B6345B" w:rsidRDefault="00B6345B" w:rsidP="00B6345B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>Quality assurance</w:t>
      </w:r>
    </w:p>
    <w:p w:rsidR="00B6345B" w:rsidRDefault="00B6345B" w:rsidP="00B6345B">
      <w:pPr>
        <w:pStyle w:val="ListParagraph"/>
        <w:numPr>
          <w:ilvl w:val="0"/>
          <w:numId w:val="7"/>
        </w:numPr>
        <w:spacing w:after="120"/>
        <w:rPr>
          <w:bCs/>
        </w:rPr>
      </w:pPr>
      <w:r>
        <w:rPr>
          <w:bCs/>
        </w:rPr>
        <w:t>Code of conduct</w:t>
      </w:r>
    </w:p>
    <w:p w:rsidR="00B6345B" w:rsidRPr="009455E5" w:rsidRDefault="00B6345B" w:rsidP="00B6345B">
      <w:pPr>
        <w:spacing w:after="120"/>
        <w:ind w:left="360"/>
        <w:rPr>
          <w:b/>
          <w:bCs/>
          <w:u w:val="single"/>
        </w:rPr>
      </w:pPr>
      <w:r w:rsidRPr="009455E5">
        <w:rPr>
          <w:b/>
          <w:bCs/>
          <w:u w:val="single"/>
        </w:rPr>
        <w:t>POLICY</w:t>
      </w:r>
    </w:p>
    <w:p w:rsidR="00B6345B" w:rsidRDefault="00B6345B" w:rsidP="00B6345B">
      <w:pPr>
        <w:spacing w:after="120"/>
        <w:rPr>
          <w:bCs/>
        </w:rPr>
      </w:pPr>
      <w:r>
        <w:rPr>
          <w:bCs/>
        </w:rPr>
        <w:t>We recognise that:</w:t>
      </w:r>
    </w:p>
    <w:p w:rsidR="00B6345B" w:rsidRDefault="00B6345B" w:rsidP="00B6345B">
      <w:pPr>
        <w:pStyle w:val="ListParagraph"/>
        <w:numPr>
          <w:ilvl w:val="0"/>
          <w:numId w:val="8"/>
        </w:numPr>
        <w:spacing w:after="120"/>
        <w:rPr>
          <w:bCs/>
        </w:rPr>
      </w:pPr>
      <w:r>
        <w:rPr>
          <w:bCs/>
        </w:rPr>
        <w:t>The welfare of the child is paramount as enshrined in the children Act 1989</w:t>
      </w:r>
    </w:p>
    <w:p w:rsidR="00B6345B" w:rsidRDefault="00B6345B" w:rsidP="00B6345B">
      <w:pPr>
        <w:pStyle w:val="ListParagraph"/>
        <w:numPr>
          <w:ilvl w:val="0"/>
          <w:numId w:val="8"/>
        </w:numPr>
        <w:spacing w:after="120"/>
        <w:rPr>
          <w:bCs/>
        </w:rPr>
      </w:pPr>
      <w:r>
        <w:rPr>
          <w:bCs/>
        </w:rPr>
        <w:t>This includes all children regardless of age, disability, gender reassignment, race, religion or belief, gender or sexual orientation</w:t>
      </w:r>
    </w:p>
    <w:p w:rsidR="00B6345B" w:rsidRDefault="00B6345B" w:rsidP="00B6345B">
      <w:pPr>
        <w:pStyle w:val="ListParagraph"/>
        <w:numPr>
          <w:ilvl w:val="0"/>
          <w:numId w:val="8"/>
        </w:numPr>
        <w:spacing w:after="120"/>
        <w:rPr>
          <w:bCs/>
        </w:rPr>
      </w:pPr>
      <w:r>
        <w:rPr>
          <w:bCs/>
        </w:rPr>
        <w:t>That some children are additionally vulnerable because of the impact of previous experiences, their level of dependency, communication needs or other issues.</w:t>
      </w:r>
    </w:p>
    <w:p w:rsidR="00B6345B" w:rsidRDefault="00B6345B" w:rsidP="00B6345B">
      <w:pPr>
        <w:pStyle w:val="ListParagraph"/>
        <w:numPr>
          <w:ilvl w:val="0"/>
          <w:numId w:val="8"/>
        </w:numPr>
        <w:spacing w:after="120"/>
        <w:rPr>
          <w:bCs/>
        </w:rPr>
      </w:pPr>
      <w:r>
        <w:rPr>
          <w:bCs/>
        </w:rPr>
        <w:t>Working in partnership with children, young people, their parents, carers and other agencies is essential in promoting young people’s welfare.</w:t>
      </w:r>
    </w:p>
    <w:p w:rsidR="00B6345B" w:rsidRDefault="00B6345B" w:rsidP="00B6345B">
      <w:pPr>
        <w:spacing w:after="120"/>
        <w:rPr>
          <w:bCs/>
        </w:rPr>
      </w:pPr>
      <w:r>
        <w:rPr>
          <w:bCs/>
        </w:rPr>
        <w:t>We will seek to keep children and young people safe by:</w:t>
      </w:r>
    </w:p>
    <w:p w:rsidR="00B6345B" w:rsidRDefault="00B6345B" w:rsidP="00B6345B">
      <w:pPr>
        <w:pStyle w:val="ListParagraph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Appointing a Designated Safeguarding Officer (DSO) for children and young people and a deputy lead.</w:t>
      </w:r>
    </w:p>
    <w:p w:rsidR="00B6345B" w:rsidRDefault="00B6345B" w:rsidP="00B6345B">
      <w:pPr>
        <w:pStyle w:val="ListParagraph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Adopting child protection and safeguarding practices throughout procedures and a code of conduct for staff and volunteers.</w:t>
      </w:r>
    </w:p>
    <w:p w:rsidR="00B6345B" w:rsidRDefault="00B6345B" w:rsidP="00B6345B">
      <w:pPr>
        <w:pStyle w:val="ListParagraph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Valuing them, listening to and respecting them.</w:t>
      </w:r>
    </w:p>
    <w:p w:rsidR="00B6345B" w:rsidRDefault="00B6345B" w:rsidP="00B6345B">
      <w:pPr>
        <w:pStyle w:val="ListParagraph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Providing effective management for staff and volunteers through supervision, support, training and quality assurance.</w:t>
      </w:r>
    </w:p>
    <w:p w:rsidR="00B6345B" w:rsidRDefault="00B6345B" w:rsidP="00B6345B">
      <w:pPr>
        <w:pStyle w:val="ListParagraph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 xml:space="preserve">Recruiting staff and volunteers safely, ensuring all necessary checks </w:t>
      </w:r>
      <w:proofErr w:type="gramStart"/>
      <w:r>
        <w:rPr>
          <w:bCs/>
        </w:rPr>
        <w:t>are</w:t>
      </w:r>
      <w:proofErr w:type="gramEnd"/>
      <w:r>
        <w:rPr>
          <w:bCs/>
        </w:rPr>
        <w:t xml:space="preserve"> made.</w:t>
      </w:r>
    </w:p>
    <w:p w:rsidR="00B6345B" w:rsidRDefault="00B6345B" w:rsidP="00B6345B">
      <w:pPr>
        <w:pStyle w:val="ListParagraph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Recording and storing information professionally and securely and sharing information about safeguarding and good practice with children, their families, staff and volunteers via leaflets, posters one to one discussions.</w:t>
      </w:r>
    </w:p>
    <w:p w:rsidR="00B6345B" w:rsidRDefault="00B6345B" w:rsidP="00B6345B">
      <w:pPr>
        <w:pStyle w:val="ListParagraph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Using our safeguarding procedures to share concerns and relevant information with agencies who need to know and involving children, young people, parents, carers &amp; families appropriately.</w:t>
      </w:r>
    </w:p>
    <w:p w:rsidR="00B6345B" w:rsidRDefault="00B6345B" w:rsidP="00B6345B">
      <w:pPr>
        <w:pStyle w:val="ListParagraph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Creating and maintaining an anti-bullying environment and ensuring that we have a policy to help us deal effectively with any bullying that does arise.</w:t>
      </w:r>
    </w:p>
    <w:p w:rsidR="00B6345B" w:rsidRDefault="00B6345B" w:rsidP="00B6345B">
      <w:pPr>
        <w:pStyle w:val="ListParagraph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Ensuring that we have effective complaints and whistleblowing measures in place.</w:t>
      </w:r>
    </w:p>
    <w:p w:rsidR="00B25402" w:rsidRPr="00B6345B" w:rsidRDefault="00B6345B" w:rsidP="00A01D62">
      <w:pPr>
        <w:pStyle w:val="ListParagraph"/>
        <w:numPr>
          <w:ilvl w:val="0"/>
          <w:numId w:val="9"/>
        </w:numPr>
        <w:spacing w:after="120"/>
        <w:rPr>
          <w:b/>
          <w:u w:val="single"/>
        </w:rPr>
      </w:pPr>
      <w:r w:rsidRPr="00B6345B">
        <w:lastRenderedPageBreak/>
        <w:t>Ensuring that we provide a safe physical environment for our children and young people, staff and volunteers, by applying health &amp; safety measures in accordance with law and regulatory guidance.</w:t>
      </w:r>
    </w:p>
    <w:p w:rsidR="00B25402" w:rsidRDefault="00B25402" w:rsidP="00A01D62">
      <w:pPr>
        <w:pStyle w:val="BodyText"/>
        <w:rPr>
          <w:rFonts w:asciiTheme="minorHAnsi" w:hAnsiTheme="minorHAnsi"/>
          <w:b/>
          <w:bCs w:val="0"/>
          <w:sz w:val="22"/>
          <w:szCs w:val="22"/>
          <w:u w:val="single"/>
        </w:rPr>
      </w:pPr>
    </w:p>
    <w:p w:rsidR="00B25402" w:rsidRDefault="00B25402" w:rsidP="00A01D62">
      <w:pPr>
        <w:pStyle w:val="BodyText"/>
        <w:rPr>
          <w:rFonts w:asciiTheme="minorHAnsi" w:hAnsiTheme="minorHAnsi"/>
          <w:b/>
          <w:bCs w:val="0"/>
          <w:sz w:val="22"/>
          <w:szCs w:val="22"/>
          <w:u w:val="single"/>
        </w:rPr>
      </w:pPr>
    </w:p>
    <w:p w:rsidR="00A01D62" w:rsidRDefault="00A01D62" w:rsidP="00A01D62">
      <w:pPr>
        <w:pStyle w:val="BodyText"/>
        <w:tabs>
          <w:tab w:val="left" w:pos="720"/>
          <w:tab w:val="left" w:pos="1440"/>
          <w:tab w:val="left" w:pos="2850"/>
          <w:tab w:val="left" w:pos="2880"/>
          <w:tab w:val="left" w:pos="3600"/>
          <w:tab w:val="left" w:pos="4320"/>
          <w:tab w:val="left" w:pos="5835"/>
        </w:tabs>
        <w:rPr>
          <w:b/>
          <w:bCs w:val="0"/>
        </w:rPr>
      </w:pPr>
    </w:p>
    <w:p w:rsidR="006B48E4" w:rsidRDefault="00A01D62" w:rsidP="00B6345B">
      <w:pPr>
        <w:pStyle w:val="BodyText"/>
        <w:tabs>
          <w:tab w:val="left" w:pos="720"/>
          <w:tab w:val="left" w:pos="1440"/>
          <w:tab w:val="left" w:pos="2850"/>
          <w:tab w:val="left" w:pos="2880"/>
          <w:tab w:val="left" w:pos="3600"/>
          <w:tab w:val="left" w:pos="4320"/>
          <w:tab w:val="left" w:pos="5835"/>
        </w:tabs>
      </w:pPr>
      <w:r>
        <w:rPr>
          <w:b/>
          <w:bCs w:val="0"/>
        </w:rPr>
        <w:tab/>
      </w:r>
      <w:r>
        <w:rPr>
          <w:b/>
          <w:bCs w:val="0"/>
        </w:rPr>
        <w:tab/>
      </w:r>
    </w:p>
    <w:p w:rsidR="00CC7A5B" w:rsidRDefault="00CC7A5B"/>
    <w:sectPr w:rsidR="00CC7A5B" w:rsidSect="00B25402">
      <w:headerReference w:type="default" r:id="rId8"/>
      <w:footerReference w:type="default" r:id="rId9"/>
      <w:pgSz w:w="11906" w:h="16838"/>
      <w:pgMar w:top="1440" w:right="1440" w:bottom="1440" w:left="1440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15" w:rsidRDefault="00302F15" w:rsidP="006B48E4">
      <w:pPr>
        <w:spacing w:after="0" w:line="240" w:lineRule="auto"/>
      </w:pPr>
      <w:r>
        <w:separator/>
      </w:r>
    </w:p>
  </w:endnote>
  <w:endnote w:type="continuationSeparator" w:id="0">
    <w:p w:rsidR="00302F15" w:rsidRDefault="00302F15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02" w:rsidRDefault="00693048">
    <w:pPr>
      <w:pStyle w:val="Footer"/>
    </w:pPr>
    <w:r>
      <w:t xml:space="preserve">Written by Lesley Barker </w:t>
    </w:r>
    <w:r w:rsidR="00B6345B">
      <w:t>July 2018</w:t>
    </w:r>
    <w:r>
      <w:t xml:space="preserve">            </w:t>
    </w:r>
  </w:p>
  <w:p w:rsidR="00693048" w:rsidRDefault="00693048">
    <w:pPr>
      <w:pStyle w:val="Footer"/>
    </w:pPr>
    <w:r>
      <w:t xml:space="preserve">Review </w:t>
    </w:r>
    <w:r w:rsidR="00B25402">
      <w:t xml:space="preserve">Due </w:t>
    </w:r>
    <w:r w:rsidR="00B6345B">
      <w:t>July 2019</w:t>
    </w:r>
    <w:r>
      <w:t xml:space="preserve">        </w:t>
    </w:r>
    <w:r w:rsidR="00B25402">
      <w:t xml:space="preserve"> </w:t>
    </w:r>
    <w:r>
      <w:t xml:space="preserve">  Date Reviewed</w:t>
    </w:r>
    <w:r w:rsidR="00B2540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15" w:rsidRDefault="00302F15" w:rsidP="006B48E4">
      <w:pPr>
        <w:spacing w:after="0" w:line="240" w:lineRule="auto"/>
      </w:pPr>
      <w:r>
        <w:separator/>
      </w:r>
    </w:p>
  </w:footnote>
  <w:footnote w:type="continuationSeparator" w:id="0">
    <w:p w:rsidR="00302F15" w:rsidRDefault="00302F15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E4" w:rsidRDefault="009F7232" w:rsidP="009F7232">
    <w:pPr>
      <w:pStyle w:val="Header"/>
    </w:pPr>
    <w:r>
      <w:rPr>
        <w:noProof/>
      </w:rPr>
      <w:drawing>
        <wp:inline distT="0" distB="0" distL="0" distR="0">
          <wp:extent cx="11049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1 (small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="006B48E4">
      <w:t>My Support and Care Services – Policies &amp;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0E"/>
    <w:multiLevelType w:val="hybridMultilevel"/>
    <w:tmpl w:val="8C9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A56A8"/>
    <w:multiLevelType w:val="hybridMultilevel"/>
    <w:tmpl w:val="43A22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3268EE"/>
    <w:multiLevelType w:val="hybridMultilevel"/>
    <w:tmpl w:val="898A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065AF"/>
    <w:multiLevelType w:val="hybridMultilevel"/>
    <w:tmpl w:val="74206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27C73"/>
    <w:multiLevelType w:val="hybridMultilevel"/>
    <w:tmpl w:val="571C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14860"/>
    <w:multiLevelType w:val="hybridMultilevel"/>
    <w:tmpl w:val="786C6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341E"/>
    <w:multiLevelType w:val="hybridMultilevel"/>
    <w:tmpl w:val="3C107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FF135B"/>
    <w:multiLevelType w:val="hybridMultilevel"/>
    <w:tmpl w:val="9FA6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5A5C"/>
    <w:multiLevelType w:val="hybridMultilevel"/>
    <w:tmpl w:val="9384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4"/>
    <w:rsid w:val="00017B4F"/>
    <w:rsid w:val="00120BD2"/>
    <w:rsid w:val="002B0D2F"/>
    <w:rsid w:val="00302F15"/>
    <w:rsid w:val="003B1C7D"/>
    <w:rsid w:val="003D0A15"/>
    <w:rsid w:val="004F2FDB"/>
    <w:rsid w:val="00551B07"/>
    <w:rsid w:val="00662226"/>
    <w:rsid w:val="00693048"/>
    <w:rsid w:val="006B48E4"/>
    <w:rsid w:val="00731E58"/>
    <w:rsid w:val="00791BCA"/>
    <w:rsid w:val="00946072"/>
    <w:rsid w:val="009D5DC8"/>
    <w:rsid w:val="009F7232"/>
    <w:rsid w:val="00A01D62"/>
    <w:rsid w:val="00A34048"/>
    <w:rsid w:val="00AB1FC7"/>
    <w:rsid w:val="00AE148B"/>
    <w:rsid w:val="00B131C5"/>
    <w:rsid w:val="00B25402"/>
    <w:rsid w:val="00B6345B"/>
    <w:rsid w:val="00B9261F"/>
    <w:rsid w:val="00CC7A5B"/>
    <w:rsid w:val="00D9595B"/>
    <w:rsid w:val="00DB56BE"/>
    <w:rsid w:val="00DC3845"/>
    <w:rsid w:val="00EA088F"/>
    <w:rsid w:val="00F661D8"/>
    <w:rsid w:val="00F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E58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1E58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i/>
      <w:iCs/>
      <w:sz w:val="2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31E5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9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1E58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31E58"/>
    <w:rPr>
      <w:rFonts w:ascii="Arial" w:eastAsia="Times New Roman" w:hAnsi="Arial" w:cs="Arial"/>
      <w:b/>
      <w:i/>
      <w:iCs/>
      <w:sz w:val="2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31E58"/>
    <w:rPr>
      <w:rFonts w:ascii="Arial" w:eastAsia="Times New Roman" w:hAnsi="Arial" w:cs="Arial"/>
      <w:b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731E58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31E58"/>
    <w:rPr>
      <w:rFonts w:ascii="Arial" w:eastAsia="Times New Roman" w:hAnsi="Arial" w:cs="Arial"/>
      <w:bCs/>
      <w:sz w:val="20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731E58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31E58"/>
    <w:rPr>
      <w:rFonts w:ascii="Arial" w:eastAsia="Times New Roman" w:hAnsi="Arial" w:cs="Arial"/>
      <w:sz w:val="2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E58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1E58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i/>
      <w:iCs/>
      <w:sz w:val="2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31E5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9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1E58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31E58"/>
    <w:rPr>
      <w:rFonts w:ascii="Arial" w:eastAsia="Times New Roman" w:hAnsi="Arial" w:cs="Arial"/>
      <w:b/>
      <w:i/>
      <w:iCs/>
      <w:sz w:val="2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31E58"/>
    <w:rPr>
      <w:rFonts w:ascii="Arial" w:eastAsia="Times New Roman" w:hAnsi="Arial" w:cs="Arial"/>
      <w:b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731E58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31E58"/>
    <w:rPr>
      <w:rFonts w:ascii="Arial" w:eastAsia="Times New Roman" w:hAnsi="Arial" w:cs="Arial"/>
      <w:bCs/>
      <w:sz w:val="20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731E58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31E58"/>
    <w:rPr>
      <w:rFonts w:ascii="Arial" w:eastAsia="Times New Roman" w:hAnsi="Arial" w:cs="Arial"/>
      <w:sz w:val="2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 Barker</cp:lastModifiedBy>
  <cp:revision>2</cp:revision>
  <cp:lastPrinted>2018-07-09T13:34:00Z</cp:lastPrinted>
  <dcterms:created xsi:type="dcterms:W3CDTF">2018-07-10T15:53:00Z</dcterms:created>
  <dcterms:modified xsi:type="dcterms:W3CDTF">2018-07-10T15:53:00Z</dcterms:modified>
</cp:coreProperties>
</file>